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36EE2" w14:textId="3DF39B7B" w:rsidR="00A33B2F" w:rsidRPr="00A33B2F" w:rsidRDefault="00A33B2F" w:rsidP="00914760">
      <w:pPr>
        <w:jc w:val="both"/>
        <w:rPr>
          <w:b/>
        </w:rPr>
      </w:pPr>
      <w:r w:rsidRPr="00A33B2F">
        <w:rPr>
          <w:b/>
        </w:rPr>
        <w:t>Manuscript Template for Journal of Health Science &amp; Well-Being (</w:t>
      </w:r>
      <w:r w:rsidRPr="001F42FF">
        <w:rPr>
          <w:b/>
        </w:rPr>
        <w:t>ENGLISH</w:t>
      </w:r>
      <w:r w:rsidRPr="00A33B2F">
        <w:rPr>
          <w:b/>
        </w:rPr>
        <w:t>)</w:t>
      </w:r>
    </w:p>
    <w:p w14:paraId="5A41D2E1" w14:textId="77777777" w:rsidR="00A33B2F" w:rsidRPr="00A33B2F" w:rsidRDefault="00A33B2F" w:rsidP="00914760">
      <w:pPr>
        <w:jc w:val="both"/>
        <w:rPr>
          <w:b/>
          <w:bCs/>
        </w:rPr>
      </w:pPr>
      <w:r w:rsidRPr="00A33B2F">
        <w:t>Author1</w:t>
      </w:r>
      <w:r w:rsidRPr="00A33B2F">
        <w:rPr>
          <w:vertAlign w:val="superscript"/>
        </w:rPr>
        <w:t>a</w:t>
      </w:r>
      <w:r w:rsidRPr="00A33B2F">
        <w:t>*</w:t>
      </w:r>
      <w:r w:rsidRPr="00A33B2F">
        <w:rPr>
          <w:b/>
          <w:bCs/>
          <w:noProof/>
          <w:lang w:val="es-EC"/>
        </w:rPr>
        <w:drawing>
          <wp:inline distT="0" distB="0" distL="0" distR="0" wp14:anchorId="7DB078D6" wp14:editId="7618A406">
            <wp:extent cx="144000" cy="144000"/>
            <wp:effectExtent l="0" t="0" r="889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33B2F">
        <w:t>, Author2</w:t>
      </w:r>
      <w:r w:rsidRPr="00A33B2F">
        <w:rPr>
          <w:vertAlign w:val="superscript"/>
        </w:rPr>
        <w:t xml:space="preserve">a </w:t>
      </w:r>
      <w:r w:rsidRPr="00A33B2F">
        <w:rPr>
          <w:b/>
          <w:bCs/>
          <w:noProof/>
          <w:lang w:val="es-EC"/>
        </w:rPr>
        <w:drawing>
          <wp:inline distT="0" distB="0" distL="0" distR="0" wp14:anchorId="2A5964CE" wp14:editId="427CF898">
            <wp:extent cx="144000" cy="144000"/>
            <wp:effectExtent l="0" t="0" r="889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A33B2F">
        <w:t>, and Author3</w:t>
      </w:r>
      <w:r w:rsidRPr="00A33B2F">
        <w:rPr>
          <w:vertAlign w:val="superscript"/>
        </w:rPr>
        <w:t>b</w:t>
      </w:r>
      <w:r w:rsidRPr="00A33B2F">
        <w:rPr>
          <w:b/>
          <w:bCs/>
          <w:noProof/>
          <w:lang w:val="es-EC"/>
        </w:rPr>
        <w:drawing>
          <wp:inline distT="0" distB="0" distL="0" distR="0" wp14:anchorId="4F59BD2E" wp14:editId="40BB5F02">
            <wp:extent cx="144000" cy="144000"/>
            <wp:effectExtent l="0" t="0" r="889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2A43E877" w14:textId="77777777" w:rsidR="00A33B2F" w:rsidRPr="00A33B2F" w:rsidRDefault="00A33B2F" w:rsidP="00914760">
      <w:pPr>
        <w:jc w:val="both"/>
      </w:pPr>
      <w:r w:rsidRPr="00A33B2F">
        <w:rPr>
          <w:vertAlign w:val="superscript"/>
        </w:rPr>
        <w:t xml:space="preserve">a </w:t>
      </w:r>
      <w:r w:rsidRPr="00A33B2F">
        <w:t>School of Medical Sciences, Regional Higher Education Institution, City, Postal Code, Country.</w:t>
      </w:r>
    </w:p>
    <w:p w14:paraId="0A39F832" w14:textId="77777777" w:rsidR="00A33B2F" w:rsidRPr="00A33B2F" w:rsidRDefault="00A33B2F" w:rsidP="00914760">
      <w:pPr>
        <w:jc w:val="both"/>
      </w:pPr>
      <w:r w:rsidRPr="00A33B2F">
        <w:rPr>
          <w:vertAlign w:val="superscript"/>
        </w:rPr>
        <w:t>b</w:t>
      </w:r>
      <w:r w:rsidRPr="00A33B2F">
        <w:t xml:space="preserve"> Department of Health Sciences, Autonomous Regional University, City, Postal Code, Country.</w:t>
      </w:r>
    </w:p>
    <w:p w14:paraId="6CF35D45" w14:textId="6B770B77" w:rsidR="00A33B2F" w:rsidRPr="001F42FF" w:rsidRDefault="00A33B2F" w:rsidP="00914760">
      <w:pPr>
        <w:jc w:val="both"/>
      </w:pPr>
      <w:r w:rsidRPr="00A33B2F">
        <w:t xml:space="preserve">*Corresponding author: </w:t>
      </w:r>
      <w:hyperlink r:id="rId8" w:history="1">
        <w:r w:rsidR="00A3535E" w:rsidRPr="00A33B2F">
          <w:rPr>
            <w:rStyle w:val="Hyperlink"/>
          </w:rPr>
          <w:t>author1@mail.com</w:t>
        </w:r>
      </w:hyperlink>
    </w:p>
    <w:p w14:paraId="28BC5850" w14:textId="3C2F9B03" w:rsidR="00A3535E" w:rsidRPr="00A33B2F" w:rsidRDefault="00A3535E" w:rsidP="00914760">
      <w:pPr>
        <w:jc w:val="both"/>
        <w:rPr>
          <w:i/>
          <w:iCs/>
          <w:color w:val="0E2841" w:themeColor="text2"/>
          <w:sz w:val="18"/>
          <w:szCs w:val="18"/>
        </w:rPr>
      </w:pPr>
      <w:r w:rsidRPr="001F42FF">
        <w:rPr>
          <w:i/>
          <w:iCs/>
          <w:color w:val="0E2841" w:themeColor="text2"/>
          <w:sz w:val="18"/>
          <w:szCs w:val="18"/>
        </w:rPr>
        <w:t xml:space="preserve">For double-blind review, omit author names and affiliations in the manuscript. Provide them only in the </w:t>
      </w:r>
      <w:hyperlink r:id="rId9" w:history="1">
        <w:r w:rsidRPr="00EC2706">
          <w:rPr>
            <w:rStyle w:val="Hyperlink"/>
            <w:i/>
            <w:iCs/>
            <w:sz w:val="18"/>
            <w:szCs w:val="18"/>
          </w:rPr>
          <w:t>cover-letter</w:t>
        </w:r>
      </w:hyperlink>
      <w:r w:rsidRPr="001F42FF">
        <w:rPr>
          <w:i/>
          <w:iCs/>
          <w:color w:val="0E2841" w:themeColor="text2"/>
          <w:sz w:val="18"/>
          <w:szCs w:val="18"/>
        </w:rPr>
        <w:t>.</w:t>
      </w:r>
    </w:p>
    <w:p w14:paraId="7FA3D1FD" w14:textId="0114670B" w:rsidR="00A33B2F" w:rsidRPr="001F42FF" w:rsidRDefault="00A33B2F" w:rsidP="00914760">
      <w:pPr>
        <w:jc w:val="both"/>
        <w:rPr>
          <w:iCs/>
        </w:rPr>
      </w:pPr>
      <w:r w:rsidRPr="00A33B2F">
        <w:rPr>
          <w:b/>
        </w:rPr>
        <w:t>Received:</w:t>
      </w:r>
      <w:r w:rsidRPr="00A33B2F">
        <w:rPr>
          <w:iCs/>
        </w:rPr>
        <w:t xml:space="preserve"> XXXXXX; </w:t>
      </w:r>
      <w:r w:rsidRPr="00A33B2F">
        <w:rPr>
          <w:b/>
        </w:rPr>
        <w:t>Accepted:</w:t>
      </w:r>
      <w:r w:rsidRPr="00A33B2F">
        <w:rPr>
          <w:iCs/>
        </w:rPr>
        <w:t xml:space="preserve"> XXXXXX; </w:t>
      </w:r>
      <w:r w:rsidRPr="00A33B2F">
        <w:rPr>
          <w:b/>
        </w:rPr>
        <w:t>Published:</w:t>
      </w:r>
      <w:r w:rsidRPr="00A33B2F">
        <w:rPr>
          <w:iCs/>
        </w:rPr>
        <w:t xml:space="preserve"> XXXXXX</w:t>
      </w:r>
    </w:p>
    <w:p w14:paraId="7DC6CBBE" w14:textId="77777777" w:rsidR="00A33B2F" w:rsidRPr="001F42FF" w:rsidRDefault="00A33B2F" w:rsidP="00A33B2F">
      <w:pPr>
        <w:jc w:val="both"/>
        <w:rPr>
          <w:b/>
        </w:rPr>
      </w:pPr>
      <w:r w:rsidRPr="001F42FF">
        <w:rPr>
          <w:b/>
        </w:rPr>
        <w:t xml:space="preserve">Abstract: </w:t>
      </w:r>
      <w:r w:rsidRPr="001F42FF">
        <w:rPr>
          <w:b/>
        </w:rPr>
        <w:br/>
      </w:r>
      <w:r w:rsidRPr="001F42FF">
        <w:rPr>
          <w:bCs/>
        </w:rPr>
        <w:t>This article section should succinctly encapsulate the study's aim, delineating the research question or objective. It should briefly outline the methodological approach, including the study design, data collection, and analytical techniques employed. The principal findings should be concisely summarized, highlighting the key outcomes of the investigation. The abstract should also elucidate the conclusions drawn from the research, emphasizing their contribution to the academic field, with a typical word limit of 250-300 words.</w:t>
      </w:r>
    </w:p>
    <w:p w14:paraId="4E83426A" w14:textId="62362774" w:rsidR="00A33B2F" w:rsidRPr="001F42FF" w:rsidRDefault="00A33B2F" w:rsidP="00A33B2F">
      <w:pPr>
        <w:jc w:val="both"/>
        <w:rPr>
          <w:b/>
        </w:rPr>
      </w:pPr>
      <w:r w:rsidRPr="001F42FF">
        <w:rPr>
          <w:b/>
        </w:rPr>
        <w:t xml:space="preserve">Keywords: </w:t>
      </w:r>
      <w:r w:rsidR="00D81AF5" w:rsidRPr="001F42FF">
        <w:rPr>
          <w:bCs/>
        </w:rPr>
        <w:t xml:space="preserve">include 3 to 5 keywords using </w:t>
      </w:r>
      <w:hyperlink r:id="rId10" w:history="1">
        <w:proofErr w:type="spellStart"/>
        <w:r w:rsidR="00D81AF5" w:rsidRPr="001F42FF">
          <w:rPr>
            <w:rStyle w:val="Hyperlink"/>
            <w:bCs/>
          </w:rPr>
          <w:t>MeSH</w:t>
        </w:r>
        <w:proofErr w:type="spellEnd"/>
      </w:hyperlink>
      <w:r w:rsidR="00D81AF5" w:rsidRPr="001F42FF">
        <w:rPr>
          <w:bCs/>
        </w:rPr>
        <w:t xml:space="preserve"> </w:t>
      </w:r>
      <w:r w:rsidR="00D81AF5" w:rsidRPr="001F42FF">
        <w:t>descriptors</w:t>
      </w:r>
    </w:p>
    <w:p w14:paraId="7DD55FBD" w14:textId="77777777" w:rsidR="00A33B2F" w:rsidRPr="00A33B2F" w:rsidRDefault="00A33B2F" w:rsidP="00A33B2F">
      <w:pPr>
        <w:rPr>
          <w:iCs/>
        </w:rPr>
      </w:pPr>
    </w:p>
    <w:p w14:paraId="1DCE3FAB" w14:textId="5ED115FE" w:rsidR="00A33B2F" w:rsidRPr="00A33B2F" w:rsidRDefault="00A33B2F" w:rsidP="00A33B2F">
      <w:pPr>
        <w:rPr>
          <w:b/>
        </w:rPr>
      </w:pPr>
      <w:r w:rsidRPr="00A33B2F">
        <w:rPr>
          <w:b/>
        </w:rPr>
        <w:t xml:space="preserve">Plantilla de </w:t>
      </w:r>
      <w:proofErr w:type="spellStart"/>
      <w:r w:rsidRPr="00A33B2F">
        <w:rPr>
          <w:b/>
        </w:rPr>
        <w:t>manuscrito</w:t>
      </w:r>
      <w:proofErr w:type="spellEnd"/>
      <w:r w:rsidRPr="001F42FF">
        <w:rPr>
          <w:b/>
        </w:rPr>
        <w:t xml:space="preserve"> </w:t>
      </w:r>
      <w:proofErr w:type="gramStart"/>
      <w:r w:rsidRPr="00A33B2F">
        <w:rPr>
          <w:b/>
        </w:rPr>
        <w:t>para Journal</w:t>
      </w:r>
      <w:proofErr w:type="gramEnd"/>
      <w:r w:rsidRPr="00A33B2F">
        <w:rPr>
          <w:b/>
        </w:rPr>
        <w:t xml:space="preserve"> of Health Science &amp; Well-Being (</w:t>
      </w:r>
      <w:r w:rsidRPr="001F42FF">
        <w:rPr>
          <w:b/>
        </w:rPr>
        <w:t>ESPAÑOL</w:t>
      </w:r>
      <w:r w:rsidRPr="00A33B2F">
        <w:rPr>
          <w:b/>
        </w:rPr>
        <w:t>)</w:t>
      </w:r>
    </w:p>
    <w:p w14:paraId="0C6D4DAE" w14:textId="77777777" w:rsidR="00A33B2F" w:rsidRPr="00A33B2F" w:rsidRDefault="00A33B2F" w:rsidP="00A33B2F">
      <w:pPr>
        <w:rPr>
          <w:b/>
          <w:lang w:val="es-EC"/>
        </w:rPr>
      </w:pPr>
      <w:r w:rsidRPr="00A33B2F">
        <w:rPr>
          <w:b/>
          <w:lang w:val="es-EC"/>
        </w:rPr>
        <w:t>Resumen</w:t>
      </w:r>
    </w:p>
    <w:p w14:paraId="5849B56C" w14:textId="77777777" w:rsidR="00A33B2F" w:rsidRPr="00A33B2F" w:rsidRDefault="00A33B2F" w:rsidP="00A33B2F">
      <w:pPr>
        <w:rPr>
          <w:lang w:val="es-EC"/>
        </w:rPr>
      </w:pPr>
      <w:r w:rsidRPr="00A33B2F">
        <w:rPr>
          <w:lang w:val="es-EC"/>
        </w:rPr>
        <w:t>Introduzca el resumen en español.</w:t>
      </w:r>
    </w:p>
    <w:p w14:paraId="1EC1C654" w14:textId="58844EEC" w:rsidR="00A33B2F" w:rsidRPr="00A33B2F" w:rsidRDefault="00A33B2F" w:rsidP="00A33B2F">
      <w:pPr>
        <w:rPr>
          <w:lang w:val="es-EC"/>
        </w:rPr>
      </w:pPr>
      <w:r w:rsidRPr="00A33B2F">
        <w:rPr>
          <w:b/>
          <w:lang w:val="es-EC"/>
        </w:rPr>
        <w:t>Palabras clave:</w:t>
      </w:r>
      <w:r w:rsidRPr="00A33B2F">
        <w:rPr>
          <w:lang w:val="es-EC"/>
        </w:rPr>
        <w:t xml:space="preserve"> </w:t>
      </w:r>
      <w:r w:rsidR="00D81AF5" w:rsidRPr="001F42FF">
        <w:rPr>
          <w:lang w:val="es-EC"/>
        </w:rPr>
        <w:t xml:space="preserve">incluir de 3 a 5 palabras clave utilizando descriptores </w:t>
      </w:r>
      <w:r w:rsidR="00EC2706">
        <w:fldChar w:fldCharType="begin"/>
      </w:r>
      <w:r w:rsidR="00EC2706" w:rsidRPr="00EC2706">
        <w:rPr>
          <w:lang w:val="es-EC"/>
        </w:rPr>
        <w:instrText>HYPERLINK "https://decs.bvsalud.org/es/"</w:instrText>
      </w:r>
      <w:r w:rsidR="00EC2706">
        <w:fldChar w:fldCharType="separate"/>
      </w:r>
      <w:proofErr w:type="spellStart"/>
      <w:r w:rsidR="00D81AF5" w:rsidRPr="001F42FF">
        <w:rPr>
          <w:rStyle w:val="Hyperlink"/>
          <w:lang w:val="es-EC"/>
        </w:rPr>
        <w:t>DeCS</w:t>
      </w:r>
      <w:proofErr w:type="spellEnd"/>
      <w:r w:rsidR="00EC2706">
        <w:rPr>
          <w:rStyle w:val="Hyperlink"/>
          <w:lang w:val="es-EC"/>
        </w:rPr>
        <w:fldChar w:fldCharType="end"/>
      </w:r>
    </w:p>
    <w:p w14:paraId="0AE2530B" w14:textId="77777777" w:rsidR="00A33B2F" w:rsidRPr="00A33B2F" w:rsidRDefault="00A33B2F" w:rsidP="00A33B2F">
      <w:pPr>
        <w:rPr>
          <w:lang w:val="es-EC"/>
        </w:rPr>
      </w:pPr>
    </w:p>
    <w:p w14:paraId="27988E43" w14:textId="2EA73479" w:rsidR="00A33B2F" w:rsidRPr="00A33B2F" w:rsidRDefault="00A33B2F" w:rsidP="00A33B2F">
      <w:pPr>
        <w:rPr>
          <w:b/>
        </w:rPr>
      </w:pPr>
      <w:proofErr w:type="spellStart"/>
      <w:r w:rsidRPr="00A33B2F">
        <w:rPr>
          <w:b/>
        </w:rPr>
        <w:t>Modelo</w:t>
      </w:r>
      <w:proofErr w:type="spellEnd"/>
      <w:r w:rsidRPr="00A33B2F">
        <w:rPr>
          <w:b/>
        </w:rPr>
        <w:t xml:space="preserve"> de </w:t>
      </w:r>
      <w:proofErr w:type="spellStart"/>
      <w:r w:rsidRPr="00A33B2F">
        <w:rPr>
          <w:b/>
        </w:rPr>
        <w:t>manuscrito</w:t>
      </w:r>
      <w:proofErr w:type="spellEnd"/>
      <w:r w:rsidRPr="00A33B2F">
        <w:rPr>
          <w:b/>
        </w:rPr>
        <w:t xml:space="preserve"> </w:t>
      </w:r>
      <w:proofErr w:type="gramStart"/>
      <w:r w:rsidRPr="00A33B2F">
        <w:rPr>
          <w:b/>
        </w:rPr>
        <w:t>para Journal</w:t>
      </w:r>
      <w:proofErr w:type="gramEnd"/>
      <w:r w:rsidRPr="00A33B2F">
        <w:rPr>
          <w:b/>
        </w:rPr>
        <w:t xml:space="preserve"> of Health Science &amp; Well-Being (</w:t>
      </w:r>
      <w:r w:rsidRPr="001F42FF">
        <w:rPr>
          <w:b/>
        </w:rPr>
        <w:t>PORTUGUÊS</w:t>
      </w:r>
      <w:r w:rsidRPr="00A33B2F">
        <w:rPr>
          <w:b/>
        </w:rPr>
        <w:t>)</w:t>
      </w:r>
    </w:p>
    <w:p w14:paraId="22965BD6" w14:textId="77777777" w:rsidR="00A33B2F" w:rsidRPr="00A33B2F" w:rsidRDefault="00A33B2F" w:rsidP="00A33B2F">
      <w:pPr>
        <w:rPr>
          <w:b/>
          <w:lang w:val="pt-BR"/>
        </w:rPr>
      </w:pPr>
      <w:r w:rsidRPr="00A33B2F">
        <w:rPr>
          <w:b/>
          <w:lang w:val="pt-BR"/>
        </w:rPr>
        <w:t>Resumo</w:t>
      </w:r>
    </w:p>
    <w:p w14:paraId="7D4DDCC2" w14:textId="77777777" w:rsidR="00A33B2F" w:rsidRPr="00A33B2F" w:rsidRDefault="00A33B2F" w:rsidP="00A33B2F">
      <w:pPr>
        <w:rPr>
          <w:lang w:val="pt-BR"/>
        </w:rPr>
      </w:pPr>
      <w:r w:rsidRPr="00A33B2F">
        <w:rPr>
          <w:lang w:val="pt-BR"/>
        </w:rPr>
        <w:t>Insira o resumo em português.</w:t>
      </w:r>
    </w:p>
    <w:p w14:paraId="22E4C615" w14:textId="5225BCA6" w:rsidR="00D81AF5" w:rsidRPr="001F42FF" w:rsidRDefault="00A33B2F" w:rsidP="00D81AF5">
      <w:pPr>
        <w:rPr>
          <w:lang w:val="pt-BR"/>
        </w:rPr>
      </w:pPr>
      <w:r w:rsidRPr="00A33B2F">
        <w:rPr>
          <w:b/>
          <w:lang w:val="pt-BR"/>
        </w:rPr>
        <w:t>Palavras-chave:</w:t>
      </w:r>
      <w:r w:rsidRPr="00A33B2F">
        <w:rPr>
          <w:lang w:val="pt-BR"/>
        </w:rPr>
        <w:t xml:space="preserve"> </w:t>
      </w:r>
      <w:r w:rsidR="00D81AF5" w:rsidRPr="001F42FF">
        <w:rPr>
          <w:lang w:val="pt-BR"/>
        </w:rPr>
        <w:t xml:space="preserve">Incluir de 3 a 5 palavras-chave utilizando descritores </w:t>
      </w:r>
      <w:r w:rsidR="00D81AF5" w:rsidRPr="001F42FF">
        <w:rPr>
          <w:lang w:val="pt-BR"/>
        </w:rPr>
        <w:fldChar w:fldCharType="begin"/>
      </w:r>
      <w:r w:rsidR="00D81AF5" w:rsidRPr="001F42FF">
        <w:rPr>
          <w:lang w:val="pt-BR"/>
        </w:rPr>
        <w:instrText>HYPERLINK "https://decs.bvsalud.org/es/"</w:instrText>
      </w:r>
      <w:r w:rsidR="00D81AF5" w:rsidRPr="001F42FF">
        <w:rPr>
          <w:lang w:val="pt-BR"/>
        </w:rPr>
      </w:r>
      <w:r w:rsidR="00D81AF5" w:rsidRPr="001F42FF">
        <w:rPr>
          <w:lang w:val="pt-BR"/>
        </w:rPr>
        <w:fldChar w:fldCharType="separate"/>
      </w:r>
      <w:r w:rsidR="00D81AF5" w:rsidRPr="001F42FF">
        <w:rPr>
          <w:rStyle w:val="Hyperlink"/>
          <w:lang w:val="pt-BR"/>
        </w:rPr>
        <w:t>DeCS</w:t>
      </w:r>
      <w:r w:rsidR="00D81AF5" w:rsidRPr="001F42FF">
        <w:rPr>
          <w:lang w:val="pt-BR"/>
        </w:rPr>
        <w:fldChar w:fldCharType="end"/>
      </w:r>
      <w:r w:rsidR="00D81AF5" w:rsidRPr="001F42FF">
        <w:rPr>
          <w:lang w:val="pt-BR"/>
        </w:rPr>
        <w:t>.</w:t>
      </w:r>
    </w:p>
    <w:p w14:paraId="05D3FF41" w14:textId="77777777" w:rsidR="00A33B2F" w:rsidRPr="00A33B2F" w:rsidRDefault="00A33B2F" w:rsidP="00A33B2F">
      <w:pPr>
        <w:rPr>
          <w:lang w:val="pt-BR"/>
        </w:rPr>
      </w:pPr>
    </w:p>
    <w:p w14:paraId="36C0AC61" w14:textId="77777777" w:rsidR="00A33B2F" w:rsidRPr="00A33B2F" w:rsidRDefault="00A33B2F" w:rsidP="00A33B2F">
      <w:pPr>
        <w:numPr>
          <w:ilvl w:val="0"/>
          <w:numId w:val="1"/>
        </w:numPr>
        <w:rPr>
          <w:b/>
        </w:rPr>
      </w:pPr>
      <w:r w:rsidRPr="00A33B2F">
        <w:rPr>
          <w:b/>
        </w:rPr>
        <w:t>Introduction</w:t>
      </w:r>
    </w:p>
    <w:p w14:paraId="18A1D7D0" w14:textId="77777777" w:rsidR="00A33B2F" w:rsidRPr="00A33B2F" w:rsidRDefault="00A33B2F" w:rsidP="00A33B2F">
      <w:pPr>
        <w:jc w:val="both"/>
      </w:pPr>
      <w:r w:rsidRPr="00A33B2F">
        <w:t xml:space="preserve">This document is a template for Microsoft Word tailored for the Journal of Health Science &amp; Well-Being (JHSW). This template is designed to assist you in preparing your manuscript according to JHSW's guidelines. It is important to follow these guidelines when submitting a manuscript for review to ensure adherence to JHSW's standards. We highly recommend submitting the manuscript in a </w:t>
      </w:r>
      <w:r w:rsidRPr="00A33B2F">
        <w:rPr>
          <w:i/>
          <w:iCs/>
        </w:rPr>
        <w:t>one-column format using font size 11 in MS Word</w:t>
      </w:r>
      <w:r w:rsidRPr="00A33B2F">
        <w:t xml:space="preserve">. </w:t>
      </w:r>
    </w:p>
    <w:p w14:paraId="13E1007C" w14:textId="77777777" w:rsidR="00A33B2F" w:rsidRPr="00A33B2F" w:rsidRDefault="00A33B2F" w:rsidP="00A33B2F">
      <w:pPr>
        <w:jc w:val="both"/>
      </w:pPr>
      <w:r w:rsidRPr="00A33B2F">
        <w:t>The literature review should encompass an overview of the existing knowledge, explicitly addressing any controversies and/or recent advancements that have impacted the field. The introduction ought to end with a statement that encapsulates the study's objectives and hypotheses, along with a remark elucidating the significance or relevance of the study.</w:t>
      </w:r>
    </w:p>
    <w:p w14:paraId="39DC582F" w14:textId="7E774233" w:rsidR="00A33B2F" w:rsidRPr="00A33B2F" w:rsidRDefault="00A33B2F" w:rsidP="00D81AF5">
      <w:pPr>
        <w:jc w:val="both"/>
      </w:pPr>
      <w:r w:rsidRPr="00A33B2F">
        <w:lastRenderedPageBreak/>
        <w:t xml:space="preserve">References must follow the </w:t>
      </w:r>
      <w:r w:rsidRPr="00A33B2F">
        <w:rPr>
          <w:b/>
          <w:bCs/>
        </w:rPr>
        <w:t>Vancouver citation style</w:t>
      </w:r>
      <w:r w:rsidRPr="00A33B2F">
        <w:t xml:space="preserve">, being numbered sequentially according to their appearance within the </w:t>
      </w:r>
      <w:r w:rsidRPr="001F42FF">
        <w:t>text and</w:t>
      </w:r>
      <w:r w:rsidRPr="00A33B2F">
        <w:t xml:space="preserve"> denoted by numerals encased in parenthesis —for instance, (1) or (2,3), or (4–6). For additional information on reference formatting, please consult the reference section at the document's conclusion.</w:t>
      </w:r>
    </w:p>
    <w:p w14:paraId="552FD352" w14:textId="77777777" w:rsidR="00A33B2F" w:rsidRPr="00A33B2F" w:rsidRDefault="00A33B2F" w:rsidP="00D81AF5">
      <w:pPr>
        <w:numPr>
          <w:ilvl w:val="0"/>
          <w:numId w:val="1"/>
        </w:numPr>
        <w:jc w:val="both"/>
        <w:rPr>
          <w:b/>
        </w:rPr>
      </w:pPr>
      <w:r w:rsidRPr="00A33B2F">
        <w:rPr>
          <w:b/>
        </w:rPr>
        <w:t>Materials and Methods</w:t>
      </w:r>
    </w:p>
    <w:p w14:paraId="26CADF3C" w14:textId="77777777" w:rsidR="00A33B2F" w:rsidRPr="00A33B2F" w:rsidRDefault="00A33B2F" w:rsidP="00D81AF5">
      <w:pPr>
        <w:jc w:val="both"/>
      </w:pPr>
      <w:r w:rsidRPr="00A33B2F">
        <w:t>This section should be thoroughly detailed to enable replication and further research within the medical field. It is essential for the advancement of medical science that you make all related materials, data, computer code, and protocols freely accessible to readers upon your manuscript's publication. Any limitations on the availability of such resources or information should be disclosed at the time of manuscript submission. New medical methods and protocols must be described, whereas established methods should be succinctly outlined with appropriate references.</w:t>
      </w:r>
    </w:p>
    <w:p w14:paraId="4FE2D098" w14:textId="77777777" w:rsidR="00A33B2F" w:rsidRPr="00A33B2F" w:rsidRDefault="00A33B2F" w:rsidP="00D81AF5">
      <w:pPr>
        <w:jc w:val="both"/>
      </w:pPr>
      <w:r w:rsidRPr="00A33B2F">
        <w:t>For research manuscripts presenting significant datasets deposited in a publicly accessible database, authors must indicate the database location and supply the relevant accession numbers. Should the accession numbers not be available at submission, it must be noted that they will be furnished during the review process and must be provided before publication.</w:t>
      </w:r>
    </w:p>
    <w:p w14:paraId="4B694237" w14:textId="77777777" w:rsidR="00A33B2F" w:rsidRPr="00A33B2F" w:rsidRDefault="00A33B2F" w:rsidP="00D81AF5">
      <w:pPr>
        <w:jc w:val="both"/>
      </w:pPr>
      <w:r w:rsidRPr="00A33B2F">
        <w:t>Studies involving human or animal subjects, or any other investigations requiring ethical oversight, must include a statement of approval from the relevant ethical review board, along with the ethical approval code.</w:t>
      </w:r>
    </w:p>
    <w:p w14:paraId="201E2082" w14:textId="77777777" w:rsidR="00A33B2F" w:rsidRPr="00A33B2F" w:rsidRDefault="00A33B2F" w:rsidP="00A33B2F">
      <w:pPr>
        <w:numPr>
          <w:ilvl w:val="1"/>
          <w:numId w:val="1"/>
        </w:numPr>
        <w:rPr>
          <w:b/>
        </w:rPr>
      </w:pPr>
      <w:r w:rsidRPr="00A33B2F">
        <w:rPr>
          <w:b/>
        </w:rPr>
        <w:t>Subsection</w:t>
      </w:r>
    </w:p>
    <w:p w14:paraId="3ED1DD9D" w14:textId="77777777" w:rsidR="00A33B2F" w:rsidRPr="00A33B2F" w:rsidRDefault="00A33B2F" w:rsidP="00A33B2F">
      <w:pPr>
        <w:numPr>
          <w:ilvl w:val="2"/>
          <w:numId w:val="1"/>
        </w:numPr>
        <w:rPr>
          <w:bCs/>
          <w:i/>
        </w:rPr>
      </w:pPr>
      <w:r w:rsidRPr="00A33B2F">
        <w:rPr>
          <w:bCs/>
          <w:i/>
        </w:rPr>
        <w:t>Subsubsection</w:t>
      </w:r>
    </w:p>
    <w:p w14:paraId="142FA754" w14:textId="77777777" w:rsidR="00A33B2F" w:rsidRPr="00A33B2F" w:rsidRDefault="00A33B2F" w:rsidP="00A33B2F">
      <w:r w:rsidRPr="00A33B2F">
        <w:t>Bulleted lists are presented in the following manner:</w:t>
      </w:r>
    </w:p>
    <w:p w14:paraId="03330C73" w14:textId="77777777" w:rsidR="00A33B2F" w:rsidRPr="00A33B2F" w:rsidRDefault="00A33B2F" w:rsidP="00A33B2F">
      <w:pPr>
        <w:numPr>
          <w:ilvl w:val="0"/>
          <w:numId w:val="2"/>
        </w:numPr>
      </w:pPr>
      <w:r w:rsidRPr="00A33B2F">
        <w:t xml:space="preserve">First </w:t>
      </w:r>
      <w:proofErr w:type="gramStart"/>
      <w:r w:rsidRPr="00A33B2F">
        <w:t>point;</w:t>
      </w:r>
      <w:proofErr w:type="gramEnd"/>
    </w:p>
    <w:p w14:paraId="58713D77" w14:textId="77777777" w:rsidR="00A33B2F" w:rsidRPr="00A33B2F" w:rsidRDefault="00A33B2F" w:rsidP="00A33B2F">
      <w:pPr>
        <w:numPr>
          <w:ilvl w:val="0"/>
          <w:numId w:val="2"/>
        </w:numPr>
      </w:pPr>
      <w:r w:rsidRPr="00A33B2F">
        <w:t xml:space="preserve">Second </w:t>
      </w:r>
      <w:proofErr w:type="gramStart"/>
      <w:r w:rsidRPr="00A33B2F">
        <w:t>point;</w:t>
      </w:r>
      <w:proofErr w:type="gramEnd"/>
    </w:p>
    <w:p w14:paraId="0B4FE616" w14:textId="77777777" w:rsidR="00A33B2F" w:rsidRPr="00A33B2F" w:rsidRDefault="00A33B2F" w:rsidP="00A33B2F">
      <w:pPr>
        <w:numPr>
          <w:ilvl w:val="0"/>
          <w:numId w:val="2"/>
        </w:numPr>
      </w:pPr>
      <w:r w:rsidRPr="00A33B2F">
        <w:t>Third point.</w:t>
      </w:r>
    </w:p>
    <w:p w14:paraId="133A9B08" w14:textId="77777777" w:rsidR="00A33B2F" w:rsidRPr="00A33B2F" w:rsidRDefault="00A33B2F" w:rsidP="00A33B2F">
      <w:r w:rsidRPr="00A33B2F">
        <w:t>Numbered lists are organized as shown below:</w:t>
      </w:r>
    </w:p>
    <w:p w14:paraId="4A5A4EDB" w14:textId="77777777" w:rsidR="00A33B2F" w:rsidRPr="00A33B2F" w:rsidRDefault="00A33B2F" w:rsidP="00A33B2F">
      <w:pPr>
        <w:numPr>
          <w:ilvl w:val="0"/>
          <w:numId w:val="3"/>
        </w:numPr>
      </w:pPr>
      <w:r w:rsidRPr="00A33B2F">
        <w:t xml:space="preserve">Item </w:t>
      </w:r>
      <w:proofErr w:type="gramStart"/>
      <w:r w:rsidRPr="00A33B2F">
        <w:t>one;</w:t>
      </w:r>
      <w:proofErr w:type="gramEnd"/>
    </w:p>
    <w:p w14:paraId="0590164E" w14:textId="77777777" w:rsidR="00A33B2F" w:rsidRPr="00A33B2F" w:rsidRDefault="00A33B2F" w:rsidP="00A33B2F">
      <w:pPr>
        <w:numPr>
          <w:ilvl w:val="0"/>
          <w:numId w:val="3"/>
        </w:numPr>
      </w:pPr>
      <w:r w:rsidRPr="00A33B2F">
        <w:t xml:space="preserve">Item </w:t>
      </w:r>
      <w:proofErr w:type="gramStart"/>
      <w:r w:rsidRPr="00A33B2F">
        <w:t>two;</w:t>
      </w:r>
      <w:proofErr w:type="gramEnd"/>
    </w:p>
    <w:p w14:paraId="03B473A6" w14:textId="77777777" w:rsidR="00A33B2F" w:rsidRPr="00A33B2F" w:rsidRDefault="00A33B2F" w:rsidP="00A33B2F">
      <w:pPr>
        <w:numPr>
          <w:ilvl w:val="0"/>
          <w:numId w:val="3"/>
        </w:numPr>
      </w:pPr>
      <w:r w:rsidRPr="00A33B2F">
        <w:t>Item three</w:t>
      </w:r>
    </w:p>
    <w:p w14:paraId="3CC55B75" w14:textId="77777777" w:rsidR="00A33B2F" w:rsidRPr="00A33B2F" w:rsidRDefault="00A33B2F" w:rsidP="00A33B2F">
      <w:pPr>
        <w:numPr>
          <w:ilvl w:val="0"/>
          <w:numId w:val="1"/>
        </w:numPr>
        <w:rPr>
          <w:b/>
        </w:rPr>
      </w:pPr>
      <w:r w:rsidRPr="00A33B2F">
        <w:rPr>
          <w:b/>
        </w:rPr>
        <w:t>Results</w:t>
      </w:r>
    </w:p>
    <w:p w14:paraId="7A525B29" w14:textId="77777777" w:rsidR="00A33B2F" w:rsidRPr="00A33B2F" w:rsidRDefault="00A33B2F" w:rsidP="00A33B2F">
      <w:r w:rsidRPr="00A33B2F">
        <w:t>This section should be structured with subtitles for clarity. It should provide a succinct and accurate description of the results derived from medical experiments, including their interpretation and the logical conclusions that follow. This section should focus on presenting the data in a manner that supports the study's objectives, highlighting significant findings and their implications in the medical field.</w:t>
      </w:r>
    </w:p>
    <w:p w14:paraId="448034EC" w14:textId="77777777" w:rsidR="00A33B2F" w:rsidRPr="00A33B2F" w:rsidRDefault="00A33B2F" w:rsidP="00A33B2F">
      <w:pPr>
        <w:numPr>
          <w:ilvl w:val="1"/>
          <w:numId w:val="1"/>
        </w:numPr>
        <w:rPr>
          <w:b/>
        </w:rPr>
      </w:pPr>
      <w:r w:rsidRPr="00A33B2F">
        <w:rPr>
          <w:b/>
        </w:rPr>
        <w:t>Figures, tables, and others</w:t>
      </w:r>
    </w:p>
    <w:p w14:paraId="057B137C" w14:textId="77777777" w:rsidR="00A33B2F" w:rsidRPr="00A33B2F" w:rsidRDefault="00A33B2F" w:rsidP="00A33B2F">
      <w:r w:rsidRPr="00A33B2F">
        <w:t>Figures, tables, annexes, and diagrams must be referenced within the main body of the text as Figure 1, Table 1, and so on.</w:t>
      </w:r>
    </w:p>
    <w:p w14:paraId="5DA7360A" w14:textId="6A616E4B" w:rsidR="00A33B2F" w:rsidRPr="00A33B2F" w:rsidRDefault="00A33B2F" w:rsidP="00A33B2F">
      <w:pPr>
        <w:jc w:val="center"/>
      </w:pPr>
      <w:r w:rsidRPr="00A33B2F">
        <w:rPr>
          <w:noProof/>
          <w:lang w:val="es-EC"/>
        </w:rPr>
        <w:lastRenderedPageBreak/>
        <w:drawing>
          <wp:inline distT="0" distB="0" distL="0" distR="0" wp14:anchorId="7FF7B24F" wp14:editId="5C808BB1">
            <wp:extent cx="1739900" cy="2048933"/>
            <wp:effectExtent l="0" t="0" r="0" b="8890"/>
            <wp:docPr id="4"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1">
                      <a:extLst>
                        <a:ext uri="{28A0092B-C50C-407E-A947-70E740481C1C}">
                          <a14:useLocalDpi xmlns:a14="http://schemas.microsoft.com/office/drawing/2010/main" val="0"/>
                        </a:ext>
                      </a:extLst>
                    </a:blip>
                    <a:srcRect l="16725" t="10633" r="18759" b="13391"/>
                    <a:stretch/>
                  </pic:blipFill>
                  <pic:spPr>
                    <a:xfrm>
                      <a:off x="0" y="0"/>
                      <a:ext cx="1745839" cy="2055926"/>
                    </a:xfrm>
                    <a:prstGeom prst="rect">
                      <a:avLst/>
                    </a:prstGeom>
                  </pic:spPr>
                </pic:pic>
              </a:graphicData>
            </a:graphic>
          </wp:inline>
        </w:drawing>
      </w:r>
    </w:p>
    <w:p w14:paraId="72D10E19" w14:textId="77777777" w:rsidR="00A33B2F" w:rsidRPr="00A33B2F" w:rsidRDefault="00A33B2F" w:rsidP="00A33B2F">
      <w:pPr>
        <w:jc w:val="center"/>
      </w:pPr>
      <w:r w:rsidRPr="00A33B2F">
        <w:rPr>
          <w:b/>
        </w:rPr>
        <w:t>Figure 1.</w:t>
      </w:r>
      <w:r w:rsidRPr="00A33B2F">
        <w:t xml:space="preserve"> Example of a figure.</w:t>
      </w:r>
    </w:p>
    <w:p w14:paraId="5916C792" w14:textId="77777777" w:rsidR="00A33B2F" w:rsidRPr="00A33B2F" w:rsidRDefault="00A33B2F" w:rsidP="00A33B2F">
      <w:r w:rsidRPr="00A33B2F">
        <w:t>When presenting two consecutive figures, they can be organized within a single table as illustrated below (Figure 2).</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4346"/>
      </w:tblGrid>
      <w:tr w:rsidR="00A33B2F" w:rsidRPr="00A33B2F" w14:paraId="45DE18EB" w14:textId="77777777" w:rsidTr="00A33B2F">
        <w:tc>
          <w:tcPr>
            <w:tcW w:w="4017" w:type="dxa"/>
          </w:tcPr>
          <w:p w14:paraId="59F31ADB" w14:textId="77777777" w:rsidR="00A33B2F" w:rsidRPr="00A33B2F" w:rsidRDefault="00A33B2F" w:rsidP="00A33B2F">
            <w:pPr>
              <w:spacing w:after="160" w:line="259" w:lineRule="auto"/>
              <w:jc w:val="center"/>
            </w:pPr>
            <w:r w:rsidRPr="00A33B2F">
              <w:rPr>
                <w:noProof/>
                <w:lang w:val="es-EC"/>
              </w:rPr>
              <w:drawing>
                <wp:inline distT="0" distB="0" distL="0" distR="0" wp14:anchorId="4A7BDD0B" wp14:editId="0CDBBD60">
                  <wp:extent cx="1739900" cy="2048933"/>
                  <wp:effectExtent l="0" t="0" r="0" b="8890"/>
                  <wp:docPr id="5"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1">
                            <a:extLst>
                              <a:ext uri="{28A0092B-C50C-407E-A947-70E740481C1C}">
                                <a14:useLocalDpi xmlns:a14="http://schemas.microsoft.com/office/drawing/2010/main" val="0"/>
                              </a:ext>
                            </a:extLst>
                          </a:blip>
                          <a:srcRect l="16725" t="10633" r="18759" b="13391"/>
                          <a:stretch/>
                        </pic:blipFill>
                        <pic:spPr>
                          <a:xfrm>
                            <a:off x="0" y="0"/>
                            <a:ext cx="1745839" cy="2055926"/>
                          </a:xfrm>
                          <a:prstGeom prst="rect">
                            <a:avLst/>
                          </a:prstGeom>
                        </pic:spPr>
                      </pic:pic>
                    </a:graphicData>
                  </a:graphic>
                </wp:inline>
              </w:drawing>
            </w:r>
          </w:p>
        </w:tc>
        <w:tc>
          <w:tcPr>
            <w:tcW w:w="4346" w:type="dxa"/>
          </w:tcPr>
          <w:p w14:paraId="5E5A3633" w14:textId="77777777" w:rsidR="00A33B2F" w:rsidRPr="00A33B2F" w:rsidRDefault="00A33B2F" w:rsidP="00A33B2F">
            <w:pPr>
              <w:spacing w:after="160" w:line="259" w:lineRule="auto"/>
              <w:jc w:val="center"/>
            </w:pPr>
            <w:r w:rsidRPr="00A33B2F">
              <w:rPr>
                <w:noProof/>
                <w:lang w:val="es-EC"/>
              </w:rPr>
              <w:drawing>
                <wp:inline distT="0" distB="0" distL="0" distR="0" wp14:anchorId="64FCBF33" wp14:editId="4F3FF1A0">
                  <wp:extent cx="1739900" cy="2048933"/>
                  <wp:effectExtent l="0" t="0" r="0" b="8890"/>
                  <wp:docPr id="6" name="Marcador de contenido 9" descr="Dibujo en blanco y negro&#10;&#10;Descripción generada automáticamente con confianza media">
                    <a:extLst xmlns:a="http://schemas.openxmlformats.org/drawingml/2006/main">
                      <a:ext uri="{FF2B5EF4-FFF2-40B4-BE49-F238E27FC236}">
                        <a16:creationId xmlns:a16="http://schemas.microsoft.com/office/drawing/2014/main" id="{D8D2093A-4AFF-6CF0-8140-FB6293EC3B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Marcador de contenido 9" descr="Dibujo en blanco y negro&#10;&#10;Descripción generada automáticamente con confianza media">
                            <a:extLst>
                              <a:ext uri="{FF2B5EF4-FFF2-40B4-BE49-F238E27FC236}">
                                <a16:creationId xmlns:a16="http://schemas.microsoft.com/office/drawing/2014/main" id="{D8D2093A-4AFF-6CF0-8140-FB6293EC3BFD}"/>
                              </a:ext>
                            </a:extLst>
                          </pic:cNvPr>
                          <pic:cNvPicPr>
                            <a:picLocks noGrp="1" noChangeAspect="1"/>
                          </pic:cNvPicPr>
                        </pic:nvPicPr>
                        <pic:blipFill rotWithShape="1">
                          <a:blip r:embed="rId11">
                            <a:extLst>
                              <a:ext uri="{28A0092B-C50C-407E-A947-70E740481C1C}">
                                <a14:useLocalDpi xmlns:a14="http://schemas.microsoft.com/office/drawing/2010/main" val="0"/>
                              </a:ext>
                            </a:extLst>
                          </a:blip>
                          <a:srcRect l="16725" t="10633" r="18759" b="13391"/>
                          <a:stretch/>
                        </pic:blipFill>
                        <pic:spPr>
                          <a:xfrm>
                            <a:off x="0" y="0"/>
                            <a:ext cx="1745839" cy="2055926"/>
                          </a:xfrm>
                          <a:prstGeom prst="rect">
                            <a:avLst/>
                          </a:prstGeom>
                        </pic:spPr>
                      </pic:pic>
                    </a:graphicData>
                  </a:graphic>
                </wp:inline>
              </w:drawing>
            </w:r>
          </w:p>
        </w:tc>
      </w:tr>
      <w:tr w:rsidR="00A33B2F" w:rsidRPr="00A33B2F" w14:paraId="6B70D02E" w14:textId="77777777" w:rsidTr="00A33B2F">
        <w:tc>
          <w:tcPr>
            <w:tcW w:w="4017" w:type="dxa"/>
          </w:tcPr>
          <w:p w14:paraId="746ED9C4" w14:textId="77777777" w:rsidR="00A33B2F" w:rsidRPr="00A33B2F" w:rsidRDefault="00A33B2F" w:rsidP="00A33B2F">
            <w:pPr>
              <w:spacing w:after="160" w:line="259" w:lineRule="auto"/>
              <w:jc w:val="center"/>
              <w:rPr>
                <w:lang w:bidi="en-US"/>
              </w:rPr>
            </w:pPr>
            <w:r w:rsidRPr="00A33B2F">
              <w:rPr>
                <w:lang w:bidi="en-US"/>
              </w:rPr>
              <w:t>(a)</w:t>
            </w:r>
          </w:p>
        </w:tc>
        <w:tc>
          <w:tcPr>
            <w:tcW w:w="4346" w:type="dxa"/>
          </w:tcPr>
          <w:p w14:paraId="5BA531B5" w14:textId="77777777" w:rsidR="00A33B2F" w:rsidRPr="00A33B2F" w:rsidRDefault="00A33B2F" w:rsidP="00A33B2F">
            <w:pPr>
              <w:spacing w:after="160" w:line="259" w:lineRule="auto"/>
              <w:jc w:val="center"/>
              <w:rPr>
                <w:lang w:bidi="en-US"/>
              </w:rPr>
            </w:pPr>
            <w:r w:rsidRPr="00A33B2F">
              <w:rPr>
                <w:lang w:bidi="en-US"/>
              </w:rPr>
              <w:t>(b)</w:t>
            </w:r>
          </w:p>
        </w:tc>
      </w:tr>
    </w:tbl>
    <w:p w14:paraId="61EF7656" w14:textId="77777777" w:rsidR="00A33B2F" w:rsidRPr="00A33B2F" w:rsidRDefault="00A33B2F" w:rsidP="00A33B2F">
      <w:r w:rsidRPr="00A33B2F">
        <w:rPr>
          <w:b/>
        </w:rPr>
        <w:t>Figure 2.</w:t>
      </w:r>
      <w:r w:rsidRPr="00A33B2F">
        <w:t xml:space="preserve"> Diagrams use a different format. For multi-panel figures, label as: (a) First panel content; (b) Second panel content. Position figures close to their first mention in the text.</w:t>
      </w:r>
    </w:p>
    <w:p w14:paraId="3A9BA45F" w14:textId="77777777" w:rsidR="00A33B2F" w:rsidRPr="00A33B2F" w:rsidRDefault="00A33B2F" w:rsidP="00A33B2F">
      <w:r w:rsidRPr="00A33B2F">
        <w:t>The text continues here.</w:t>
      </w:r>
    </w:p>
    <w:p w14:paraId="7FFDB643" w14:textId="77777777" w:rsidR="00A33B2F" w:rsidRPr="00A33B2F" w:rsidRDefault="00A33B2F" w:rsidP="00A33B2F">
      <w:r w:rsidRPr="00A33B2F">
        <w:rPr>
          <w:b/>
        </w:rPr>
        <w:t>Table 1.</w:t>
      </w:r>
      <w:r w:rsidRPr="00A33B2F">
        <w:t xml:space="preserve"> Example of a table. Tables must be inserted into the main text close to their initial citation.</w:t>
      </w:r>
    </w:p>
    <w:tbl>
      <w:tblPr>
        <w:tblStyle w:val="TableGrid"/>
        <w:tblW w:w="4051" w:type="pct"/>
        <w:jc w:val="center"/>
        <w:tblLayout w:type="fixed"/>
        <w:tblLook w:val="04A0" w:firstRow="1" w:lastRow="0" w:firstColumn="1" w:lastColumn="0" w:noHBand="0" w:noVBand="1"/>
      </w:tblPr>
      <w:tblGrid>
        <w:gridCol w:w="1652"/>
        <w:gridCol w:w="2551"/>
        <w:gridCol w:w="1843"/>
        <w:gridCol w:w="1843"/>
      </w:tblGrid>
      <w:tr w:rsidR="00A33B2F" w:rsidRPr="00A33B2F" w14:paraId="2262C5BD" w14:textId="77777777" w:rsidTr="00DB3EC2">
        <w:trPr>
          <w:jc w:val="center"/>
        </w:trPr>
        <w:tc>
          <w:tcPr>
            <w:tcW w:w="1047" w:type="pct"/>
          </w:tcPr>
          <w:p w14:paraId="43461BCE" w14:textId="77777777" w:rsidR="00A33B2F" w:rsidRPr="00A33B2F" w:rsidRDefault="00A33B2F" w:rsidP="00A33B2F">
            <w:pPr>
              <w:spacing w:after="160" w:line="259" w:lineRule="auto"/>
              <w:rPr>
                <w:b/>
              </w:rPr>
            </w:pPr>
            <w:r w:rsidRPr="00A33B2F">
              <w:rPr>
                <w:b/>
              </w:rPr>
              <w:t>Title 1</w:t>
            </w:r>
          </w:p>
        </w:tc>
        <w:tc>
          <w:tcPr>
            <w:tcW w:w="1617" w:type="pct"/>
          </w:tcPr>
          <w:p w14:paraId="73A5843A" w14:textId="77777777" w:rsidR="00A33B2F" w:rsidRPr="00A33B2F" w:rsidRDefault="00A33B2F" w:rsidP="00A33B2F">
            <w:pPr>
              <w:spacing w:after="160" w:line="259" w:lineRule="auto"/>
              <w:rPr>
                <w:b/>
              </w:rPr>
            </w:pPr>
            <w:r w:rsidRPr="00A33B2F">
              <w:rPr>
                <w:b/>
              </w:rPr>
              <w:t>Title 2</w:t>
            </w:r>
          </w:p>
        </w:tc>
        <w:tc>
          <w:tcPr>
            <w:tcW w:w="2336" w:type="pct"/>
            <w:gridSpan w:val="2"/>
          </w:tcPr>
          <w:p w14:paraId="2FCE8F78" w14:textId="77777777" w:rsidR="00A33B2F" w:rsidRPr="00A33B2F" w:rsidRDefault="00A33B2F" w:rsidP="00A33B2F">
            <w:pPr>
              <w:spacing w:after="160" w:line="259" w:lineRule="auto"/>
              <w:ind w:left="720" w:hanging="720"/>
              <w:jc w:val="center"/>
              <w:rPr>
                <w:b/>
              </w:rPr>
            </w:pPr>
            <w:r w:rsidRPr="00A33B2F">
              <w:rPr>
                <w:b/>
              </w:rPr>
              <w:t>Title 3</w:t>
            </w:r>
          </w:p>
        </w:tc>
      </w:tr>
      <w:tr w:rsidR="00A33B2F" w:rsidRPr="00A33B2F" w14:paraId="7A119F22" w14:textId="77777777" w:rsidTr="00DB3EC2">
        <w:trPr>
          <w:jc w:val="center"/>
        </w:trPr>
        <w:tc>
          <w:tcPr>
            <w:tcW w:w="1047" w:type="pct"/>
          </w:tcPr>
          <w:p w14:paraId="4248A0A7" w14:textId="77777777" w:rsidR="00A33B2F" w:rsidRPr="00A33B2F" w:rsidRDefault="00A33B2F" w:rsidP="00A33B2F">
            <w:pPr>
              <w:spacing w:after="160" w:line="259" w:lineRule="auto"/>
            </w:pPr>
            <w:r w:rsidRPr="00A33B2F">
              <w:t>Text 1</w:t>
            </w:r>
          </w:p>
        </w:tc>
        <w:tc>
          <w:tcPr>
            <w:tcW w:w="1617" w:type="pct"/>
          </w:tcPr>
          <w:p w14:paraId="7747FAF6" w14:textId="77777777" w:rsidR="00A33B2F" w:rsidRPr="00A33B2F" w:rsidRDefault="00A33B2F" w:rsidP="00A33B2F">
            <w:pPr>
              <w:spacing w:after="160" w:line="259" w:lineRule="auto"/>
            </w:pPr>
            <w:r w:rsidRPr="00A33B2F">
              <w:t>Data 1</w:t>
            </w:r>
          </w:p>
        </w:tc>
        <w:tc>
          <w:tcPr>
            <w:tcW w:w="1168" w:type="pct"/>
          </w:tcPr>
          <w:p w14:paraId="1F739679" w14:textId="77777777" w:rsidR="00A33B2F" w:rsidRPr="00A33B2F" w:rsidRDefault="00A33B2F" w:rsidP="00A33B2F">
            <w:pPr>
              <w:spacing w:after="160" w:line="259" w:lineRule="auto"/>
            </w:pPr>
            <w:r w:rsidRPr="00A33B2F">
              <w:t>Data 4</w:t>
            </w:r>
            <w:r w:rsidRPr="00A33B2F">
              <w:rPr>
                <w:vertAlign w:val="superscript"/>
                <w:lang w:val="es-EC"/>
              </w:rPr>
              <w:t>1</w:t>
            </w:r>
          </w:p>
        </w:tc>
        <w:tc>
          <w:tcPr>
            <w:tcW w:w="1168" w:type="pct"/>
          </w:tcPr>
          <w:p w14:paraId="30605109" w14:textId="77777777" w:rsidR="00A33B2F" w:rsidRPr="00A33B2F" w:rsidRDefault="00A33B2F" w:rsidP="00A33B2F">
            <w:pPr>
              <w:spacing w:after="160" w:line="259" w:lineRule="auto"/>
            </w:pPr>
            <w:r w:rsidRPr="00A33B2F">
              <w:t>Data 7</w:t>
            </w:r>
          </w:p>
        </w:tc>
      </w:tr>
      <w:tr w:rsidR="00A33B2F" w:rsidRPr="00A33B2F" w14:paraId="1664A959" w14:textId="77777777" w:rsidTr="00DB3EC2">
        <w:trPr>
          <w:jc w:val="center"/>
        </w:trPr>
        <w:tc>
          <w:tcPr>
            <w:tcW w:w="1047" w:type="pct"/>
          </w:tcPr>
          <w:p w14:paraId="1112C587" w14:textId="77777777" w:rsidR="00A33B2F" w:rsidRPr="00A33B2F" w:rsidRDefault="00A33B2F" w:rsidP="00A33B2F">
            <w:pPr>
              <w:spacing w:after="160" w:line="259" w:lineRule="auto"/>
            </w:pPr>
            <w:r w:rsidRPr="00A33B2F">
              <w:t>Text 2</w:t>
            </w:r>
          </w:p>
        </w:tc>
        <w:tc>
          <w:tcPr>
            <w:tcW w:w="1617" w:type="pct"/>
          </w:tcPr>
          <w:p w14:paraId="18308E5B" w14:textId="77777777" w:rsidR="00A33B2F" w:rsidRPr="00A33B2F" w:rsidRDefault="00A33B2F" w:rsidP="00A33B2F">
            <w:pPr>
              <w:spacing w:after="160" w:line="259" w:lineRule="auto"/>
            </w:pPr>
            <w:r w:rsidRPr="00A33B2F">
              <w:t>Data 2</w:t>
            </w:r>
          </w:p>
        </w:tc>
        <w:tc>
          <w:tcPr>
            <w:tcW w:w="1168" w:type="pct"/>
          </w:tcPr>
          <w:p w14:paraId="19D20962" w14:textId="77777777" w:rsidR="00A33B2F" w:rsidRPr="00A33B2F" w:rsidRDefault="00A33B2F" w:rsidP="00A33B2F">
            <w:pPr>
              <w:spacing w:after="160" w:line="259" w:lineRule="auto"/>
            </w:pPr>
            <w:r w:rsidRPr="00A33B2F">
              <w:t>Data 5</w:t>
            </w:r>
          </w:p>
        </w:tc>
        <w:tc>
          <w:tcPr>
            <w:tcW w:w="1168" w:type="pct"/>
          </w:tcPr>
          <w:p w14:paraId="29BEC3A7" w14:textId="77777777" w:rsidR="00A33B2F" w:rsidRPr="00A33B2F" w:rsidRDefault="00A33B2F" w:rsidP="00A33B2F">
            <w:pPr>
              <w:spacing w:after="160" w:line="259" w:lineRule="auto"/>
            </w:pPr>
            <w:r w:rsidRPr="00A33B2F">
              <w:t>Data 8</w:t>
            </w:r>
          </w:p>
        </w:tc>
      </w:tr>
      <w:tr w:rsidR="00A33B2F" w:rsidRPr="00A33B2F" w14:paraId="5839EB0A" w14:textId="77777777" w:rsidTr="00DB3EC2">
        <w:trPr>
          <w:jc w:val="center"/>
        </w:trPr>
        <w:tc>
          <w:tcPr>
            <w:tcW w:w="1047" w:type="pct"/>
          </w:tcPr>
          <w:p w14:paraId="2EC18058" w14:textId="77777777" w:rsidR="00A33B2F" w:rsidRPr="00A33B2F" w:rsidRDefault="00A33B2F" w:rsidP="00A33B2F">
            <w:pPr>
              <w:spacing w:after="160" w:line="259" w:lineRule="auto"/>
            </w:pPr>
            <w:r w:rsidRPr="00A33B2F">
              <w:t>Text 3</w:t>
            </w:r>
          </w:p>
        </w:tc>
        <w:tc>
          <w:tcPr>
            <w:tcW w:w="1617" w:type="pct"/>
          </w:tcPr>
          <w:p w14:paraId="50656E9C" w14:textId="77777777" w:rsidR="00A33B2F" w:rsidRPr="00A33B2F" w:rsidRDefault="00A33B2F" w:rsidP="00A33B2F">
            <w:pPr>
              <w:spacing w:after="160" w:line="259" w:lineRule="auto"/>
            </w:pPr>
            <w:r w:rsidRPr="00A33B2F">
              <w:t>Data 3</w:t>
            </w:r>
          </w:p>
        </w:tc>
        <w:tc>
          <w:tcPr>
            <w:tcW w:w="1168" w:type="pct"/>
          </w:tcPr>
          <w:p w14:paraId="5E512AD1" w14:textId="77777777" w:rsidR="00A33B2F" w:rsidRPr="00A33B2F" w:rsidRDefault="00A33B2F" w:rsidP="00A33B2F">
            <w:pPr>
              <w:spacing w:after="160" w:line="259" w:lineRule="auto"/>
            </w:pPr>
            <w:r w:rsidRPr="00A33B2F">
              <w:t>Data 6</w:t>
            </w:r>
          </w:p>
        </w:tc>
        <w:tc>
          <w:tcPr>
            <w:tcW w:w="1168" w:type="pct"/>
          </w:tcPr>
          <w:p w14:paraId="6AE46D17" w14:textId="77777777" w:rsidR="00A33B2F" w:rsidRPr="00A33B2F" w:rsidRDefault="00A33B2F" w:rsidP="00A33B2F">
            <w:pPr>
              <w:spacing w:after="160" w:line="259" w:lineRule="auto"/>
            </w:pPr>
            <w:r w:rsidRPr="00A33B2F">
              <w:t>Data 9</w:t>
            </w:r>
          </w:p>
        </w:tc>
      </w:tr>
    </w:tbl>
    <w:p w14:paraId="40FAB6D3" w14:textId="77777777" w:rsidR="00A33B2F" w:rsidRPr="00A33B2F" w:rsidRDefault="00A33B2F" w:rsidP="00A33B2F">
      <w:pPr>
        <w:rPr>
          <w:lang w:bidi="en-US"/>
        </w:rPr>
      </w:pPr>
      <w:r w:rsidRPr="00A33B2F">
        <w:rPr>
          <w:vertAlign w:val="superscript"/>
          <w:lang w:bidi="en-US"/>
        </w:rPr>
        <w:t>1</w:t>
      </w:r>
      <w:r w:rsidRPr="00A33B2F">
        <w:rPr>
          <w:lang w:bidi="en-US"/>
        </w:rPr>
        <w:t xml:space="preserve"> Tables may have a footer (delete if not applicable).</w:t>
      </w:r>
    </w:p>
    <w:p w14:paraId="6D448E79" w14:textId="5DBA5651" w:rsidR="00A33B2F" w:rsidRPr="001F42FF" w:rsidRDefault="00A33B2F">
      <w:r w:rsidRPr="001F42FF">
        <w:br w:type="page"/>
      </w:r>
    </w:p>
    <w:p w14:paraId="7A1A9F48" w14:textId="77777777" w:rsidR="00A33B2F" w:rsidRPr="00A33B2F" w:rsidRDefault="00A33B2F" w:rsidP="00A33B2F">
      <w:r w:rsidRPr="00A33B2F">
        <w:lastRenderedPageBreak/>
        <w:t>The text continues here.</w:t>
      </w:r>
    </w:p>
    <w:p w14:paraId="6A5D7993" w14:textId="77777777" w:rsidR="00A33B2F" w:rsidRPr="00A33B2F" w:rsidRDefault="00A33B2F" w:rsidP="00A33B2F">
      <w:pPr>
        <w:numPr>
          <w:ilvl w:val="1"/>
          <w:numId w:val="1"/>
        </w:numPr>
        <w:rPr>
          <w:b/>
        </w:rPr>
      </w:pPr>
      <w:r w:rsidRPr="00A33B2F">
        <w:rPr>
          <w:b/>
        </w:rPr>
        <w:t>Equations</w:t>
      </w:r>
    </w:p>
    <w:p w14:paraId="1F0DF650" w14:textId="77777777" w:rsidR="00A33B2F" w:rsidRPr="00A33B2F" w:rsidRDefault="00A33B2F" w:rsidP="00A33B2F">
      <w:r w:rsidRPr="00A33B2F">
        <w:t>Here's an example of a mathematical equation:</w:t>
      </w:r>
    </w:p>
    <w:tbl>
      <w:tblPr>
        <w:tblStyle w:val="TableGrid"/>
        <w:tblW w:w="0" w:type="auto"/>
        <w:tblInd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64"/>
      </w:tblGrid>
      <w:tr w:rsidR="00A33B2F" w:rsidRPr="00A33B2F" w14:paraId="4182F1AC" w14:textId="77777777" w:rsidTr="00A33B2F">
        <w:tc>
          <w:tcPr>
            <w:tcW w:w="5524" w:type="dxa"/>
          </w:tcPr>
          <w:p w14:paraId="75AF22D7" w14:textId="77777777" w:rsidR="00A33B2F" w:rsidRPr="00A33B2F" w:rsidRDefault="00A33B2F" w:rsidP="00A33B2F">
            <w:pPr>
              <w:spacing w:after="160" w:line="259" w:lineRule="auto"/>
              <w:ind w:left="720" w:hanging="720"/>
            </w:pPr>
            <w:r w:rsidRPr="00A33B2F">
              <w:t>a + b = c</w:t>
            </w:r>
          </w:p>
        </w:tc>
        <w:tc>
          <w:tcPr>
            <w:tcW w:w="464" w:type="dxa"/>
          </w:tcPr>
          <w:p w14:paraId="5AD892C2" w14:textId="77777777" w:rsidR="00A33B2F" w:rsidRPr="00A33B2F" w:rsidRDefault="00A33B2F" w:rsidP="00A33B2F">
            <w:pPr>
              <w:spacing w:after="160" w:line="259" w:lineRule="auto"/>
              <w:ind w:left="720" w:hanging="720"/>
            </w:pPr>
            <w:r w:rsidRPr="00A33B2F">
              <w:t>(1)</w:t>
            </w:r>
          </w:p>
        </w:tc>
      </w:tr>
    </w:tbl>
    <w:p w14:paraId="1BE31A41" w14:textId="77777777" w:rsidR="00A33B2F" w:rsidRPr="00A33B2F" w:rsidRDefault="00A33B2F" w:rsidP="00A33B2F">
      <w:r w:rsidRPr="00A33B2F">
        <w:t>The text continues here.</w:t>
      </w:r>
    </w:p>
    <w:p w14:paraId="7272E69C" w14:textId="77777777" w:rsidR="00A33B2F" w:rsidRPr="00A33B2F" w:rsidRDefault="00A33B2F" w:rsidP="00A33B2F">
      <w:pPr>
        <w:numPr>
          <w:ilvl w:val="0"/>
          <w:numId w:val="1"/>
        </w:numPr>
        <w:rPr>
          <w:b/>
        </w:rPr>
      </w:pPr>
      <w:r w:rsidRPr="00A33B2F">
        <w:rPr>
          <w:b/>
        </w:rPr>
        <w:t>Discussion</w:t>
      </w:r>
    </w:p>
    <w:p w14:paraId="3D05D4F3" w14:textId="77777777" w:rsidR="00A33B2F" w:rsidRPr="00A33B2F" w:rsidRDefault="00A33B2F" w:rsidP="00A33B2F">
      <w:pPr>
        <w:jc w:val="both"/>
      </w:pPr>
      <w:r w:rsidRPr="00A33B2F">
        <w:t>In this section, authors are encouraged to interpret their findings in the context of prior studies and established hypotheses. It's important to explore the significance of the results and discuss them within a broad scope, considering possible future research avenues.</w:t>
      </w:r>
    </w:p>
    <w:p w14:paraId="23C745DF" w14:textId="77777777" w:rsidR="00A33B2F" w:rsidRPr="00A33B2F" w:rsidRDefault="00A33B2F" w:rsidP="00A33B2F">
      <w:pPr>
        <w:numPr>
          <w:ilvl w:val="0"/>
          <w:numId w:val="1"/>
        </w:numPr>
        <w:jc w:val="both"/>
        <w:rPr>
          <w:b/>
        </w:rPr>
      </w:pPr>
      <w:r w:rsidRPr="00A33B2F">
        <w:rPr>
          <w:b/>
        </w:rPr>
        <w:t>Conclusions</w:t>
      </w:r>
    </w:p>
    <w:p w14:paraId="2ED03C74" w14:textId="77777777" w:rsidR="00A33B2F" w:rsidRPr="00A33B2F" w:rsidRDefault="00A33B2F" w:rsidP="00A33B2F">
      <w:pPr>
        <w:jc w:val="both"/>
      </w:pPr>
      <w:r w:rsidRPr="00A33B2F">
        <w:t>Are optional and may be included to wrap up complex discussions or extensive analyses. They should summarize the key findings and their broader implications.</w:t>
      </w:r>
    </w:p>
    <w:p w14:paraId="05ABE9B6" w14:textId="77777777" w:rsidR="00A33B2F" w:rsidRPr="00A33B2F" w:rsidRDefault="00A33B2F" w:rsidP="00A33B2F">
      <w:pPr>
        <w:jc w:val="both"/>
        <w:rPr>
          <w:b/>
        </w:rPr>
      </w:pPr>
      <w:r w:rsidRPr="00A33B2F">
        <w:rPr>
          <w:b/>
        </w:rPr>
        <w:t>Supplementary Information</w:t>
      </w:r>
    </w:p>
    <w:p w14:paraId="2F31AE1B" w14:textId="77777777" w:rsidR="00A33B2F" w:rsidRPr="00A33B2F" w:rsidRDefault="00A33B2F" w:rsidP="00A33B2F">
      <w:pPr>
        <w:jc w:val="both"/>
      </w:pPr>
      <w:r w:rsidRPr="00A33B2F">
        <w:t>Additional materials such as figures, tables, and videos supporting the manuscript can be found at the provided link (insert link here), e.g., Supplementary Figure 1: title; Supplementary Table 1: title; Supplementary Video 1: title.</w:t>
      </w:r>
    </w:p>
    <w:p w14:paraId="1FF1041F" w14:textId="77777777" w:rsidR="00A33B2F" w:rsidRPr="00A33B2F" w:rsidRDefault="00A33B2F" w:rsidP="00A33B2F">
      <w:pPr>
        <w:rPr>
          <w:b/>
        </w:rPr>
      </w:pPr>
      <w:r w:rsidRPr="00A33B2F">
        <w:rPr>
          <w:b/>
        </w:rPr>
        <w:t>Author Contributions</w:t>
      </w:r>
    </w:p>
    <w:p w14:paraId="7C37E995" w14:textId="77777777" w:rsidR="00A33B2F" w:rsidRPr="00A33B2F" w:rsidRDefault="00A33B2F" w:rsidP="00A33B2F">
      <w:pPr>
        <w:jc w:val="both"/>
      </w:pPr>
      <w:r w:rsidRPr="00A33B2F">
        <w:t xml:space="preserve">For multi-author papers, a concise paragraph detailing each contributor's role is required. Use the following format: "Conceptualization, A.A. and B.B.; methodology, A.A.; software, A.A.; validation, A.A., B.B., and C.C.; analysis, A.A.; research, A.A.; resources, A.A.; data management, A.A.; initial draft, A.A.; revision, A.A.; visualization, A.A.; supervision, A.A.; project management, A.A.; funding, B.B. All authors have reviewed and consented to the published manuscript." Refer to the </w:t>
      </w:r>
      <w:hyperlink r:id="rId12" w:history="1">
        <w:proofErr w:type="spellStart"/>
        <w:r w:rsidRPr="00A33B2F">
          <w:rPr>
            <w:rStyle w:val="Hyperlink"/>
          </w:rPr>
          <w:t>CRediT</w:t>
        </w:r>
        <w:proofErr w:type="spellEnd"/>
        <w:r w:rsidRPr="00A33B2F">
          <w:rPr>
            <w:rStyle w:val="Hyperlink"/>
          </w:rPr>
          <w:t xml:space="preserve"> taxonomy</w:t>
        </w:r>
      </w:hyperlink>
      <w:r w:rsidRPr="00A33B2F">
        <w:t xml:space="preserve"> for definitions of roles. Authorship should reflect significant contributions to the research.</w:t>
      </w:r>
    </w:p>
    <w:p w14:paraId="0808EE8C" w14:textId="77777777" w:rsidR="00A33B2F" w:rsidRPr="00A33B2F" w:rsidRDefault="00A33B2F" w:rsidP="00A33B2F">
      <w:pPr>
        <w:jc w:val="both"/>
        <w:rPr>
          <w:b/>
        </w:rPr>
      </w:pPr>
      <w:r w:rsidRPr="00A33B2F">
        <w:rPr>
          <w:b/>
        </w:rPr>
        <w:t>Funding</w:t>
      </w:r>
    </w:p>
    <w:p w14:paraId="59B4163F" w14:textId="77777777" w:rsidR="00A33B2F" w:rsidRPr="00A33B2F" w:rsidRDefault="00A33B2F" w:rsidP="00A33B2F">
      <w:pPr>
        <w:jc w:val="both"/>
      </w:pPr>
      <w:r w:rsidRPr="00A33B2F">
        <w:t>Indicate the funding status with statements such as "This study did not receive external funding" or "This study was supported by [Funder's Name], grant number [XXX]. The article processing charge (APC) was covered by XXX.".</w:t>
      </w:r>
    </w:p>
    <w:p w14:paraId="6CC6613A" w14:textId="77777777" w:rsidR="00A33B2F" w:rsidRPr="00A33B2F" w:rsidRDefault="00A33B2F" w:rsidP="00A33B2F">
      <w:pPr>
        <w:rPr>
          <w:b/>
        </w:rPr>
      </w:pPr>
      <w:r w:rsidRPr="00A33B2F">
        <w:rPr>
          <w:b/>
        </w:rPr>
        <w:t>Institutional Review Board Statement</w:t>
      </w:r>
    </w:p>
    <w:p w14:paraId="118CCEF5" w14:textId="77777777" w:rsidR="00A33B2F" w:rsidRPr="00A33B2F" w:rsidRDefault="00A33B2F" w:rsidP="00A33B2F">
      <w:pPr>
        <w:jc w:val="both"/>
      </w:pPr>
      <w:r w:rsidRPr="00A33B2F">
        <w:t>For research within the medical field, adherence to ethical standards is paramount. If your study involved human participants, it is mandatory to include a statement regarding the approval of your research by an Institutional Review Board (IRB) or Ethics Committee. This affirmation should follow the format: "This research adhered to the Declaration of Helsinki principles and received approval from the IRB or Ethics Committee of [Institute's Name] (protocol code XXX and approval date)." In cases where animal subjects were used, please specify: "The protocol for animal research received approval from the IRB or Ethics Committee of [Institute's Name] (protocol code XXX and approval date)." If your study did not require ethical review or was exempt, clearly justify this exemption with: "Ethical review and approval were not required for this study due to [specific reason], detailed justification provided." Use "Not applicable" for studies that did not involve human or animal subjects.</w:t>
      </w:r>
    </w:p>
    <w:p w14:paraId="61EC3B3C" w14:textId="77777777" w:rsidR="00A33B2F" w:rsidRPr="00A33B2F" w:rsidRDefault="00A33B2F" w:rsidP="00A33B2F">
      <w:pPr>
        <w:jc w:val="both"/>
        <w:rPr>
          <w:b/>
        </w:rPr>
      </w:pPr>
      <w:r w:rsidRPr="00A33B2F">
        <w:rPr>
          <w:b/>
        </w:rPr>
        <w:lastRenderedPageBreak/>
        <w:t>Informed Consent Statement</w:t>
      </w:r>
    </w:p>
    <w:p w14:paraId="3EA94969" w14:textId="77777777" w:rsidR="00A33B2F" w:rsidRPr="00A33B2F" w:rsidRDefault="00A33B2F" w:rsidP="00A33B2F">
      <w:pPr>
        <w:jc w:val="both"/>
      </w:pPr>
      <w:r w:rsidRPr="00A33B2F">
        <w:t>All research involving human subjects must include a statement on informed consent. Indicate whether informed consent was obtained from all participants with "Informed consent was secured from every participant in the study." If consent was not required, provide a reason: "Consent was not required due to [reason], with a full explanation provided." If the study did not involve human subjects, simply state "Not applicable."</w:t>
      </w:r>
    </w:p>
    <w:p w14:paraId="7F720819" w14:textId="77777777" w:rsidR="00A33B2F" w:rsidRPr="00A33B2F" w:rsidRDefault="00A33B2F" w:rsidP="00A33B2F">
      <w:pPr>
        <w:jc w:val="both"/>
        <w:rPr>
          <w:b/>
        </w:rPr>
      </w:pPr>
      <w:r w:rsidRPr="00A33B2F">
        <w:rPr>
          <w:b/>
        </w:rPr>
        <w:t>Data Availability Statement</w:t>
      </w:r>
    </w:p>
    <w:p w14:paraId="54ADA7CF" w14:textId="77777777" w:rsidR="00A33B2F" w:rsidRPr="00A33B2F" w:rsidRDefault="00A33B2F" w:rsidP="00A33B2F">
      <w:pPr>
        <w:jc w:val="both"/>
      </w:pPr>
      <w:r w:rsidRPr="00A33B2F">
        <w:t>Our journal strongly advocates for the transparency and accessibility of research data. Authors should specify the location of data that supports their findings, including direct links to any publicly available datasets used or generated during their research. If the study did not generate new data, or if data cannot be shared due to privacy or ethical concerns, authors must still include a statement.</w:t>
      </w:r>
    </w:p>
    <w:p w14:paraId="250B8C70" w14:textId="77777777" w:rsidR="00A33B2F" w:rsidRPr="00A33B2F" w:rsidRDefault="00A33B2F" w:rsidP="00A33B2F">
      <w:pPr>
        <w:jc w:val="both"/>
        <w:rPr>
          <w:b/>
        </w:rPr>
      </w:pPr>
      <w:r w:rsidRPr="00A33B2F">
        <w:rPr>
          <w:b/>
        </w:rPr>
        <w:t>Acknowledgments</w:t>
      </w:r>
    </w:p>
    <w:p w14:paraId="47176F2B" w14:textId="77777777" w:rsidR="00A33B2F" w:rsidRPr="00A33B2F" w:rsidRDefault="00A33B2F" w:rsidP="00A33B2F">
      <w:pPr>
        <w:jc w:val="both"/>
      </w:pPr>
      <w:r w:rsidRPr="00A33B2F">
        <w:t>This section is for expressing gratitude for non-authorial support such as administrative assistance, technical guidance, or material contributions not mentioned elsewhere in the manuscript.</w:t>
      </w:r>
    </w:p>
    <w:p w14:paraId="69108D39" w14:textId="77777777" w:rsidR="00A33B2F" w:rsidRPr="00A33B2F" w:rsidRDefault="00A33B2F" w:rsidP="00A33B2F">
      <w:pPr>
        <w:jc w:val="both"/>
        <w:rPr>
          <w:b/>
        </w:rPr>
      </w:pPr>
      <w:r w:rsidRPr="00A33B2F">
        <w:rPr>
          <w:b/>
        </w:rPr>
        <w:t>Conflicts of Interest</w:t>
      </w:r>
    </w:p>
    <w:p w14:paraId="3B06C449" w14:textId="77777777" w:rsidR="00A33B2F" w:rsidRPr="00A33B2F" w:rsidRDefault="00A33B2F" w:rsidP="00A33B2F">
      <w:pPr>
        <w:jc w:val="both"/>
      </w:pPr>
      <w:r w:rsidRPr="00A33B2F">
        <w:t xml:space="preserve">Authors must disclose any potential conflicts of interest or state explicitly "No conflicts of interest declared." It's important to identify any personal or financial relationships that could be viewed as influencing the research outcomes. Additionally, the involvement of any funding bodies in the research process should be transparently declared. If funders </w:t>
      </w:r>
      <w:proofErr w:type="gramStart"/>
      <w:r w:rsidRPr="00A33B2F">
        <w:t>had no involvement</w:t>
      </w:r>
      <w:proofErr w:type="gramEnd"/>
      <w:r w:rsidRPr="00A33B2F">
        <w:t>, the statement should read "The funders had no role in the study design, data collection and analysis, decision to publish, or preparation of the manuscript.”</w:t>
      </w:r>
    </w:p>
    <w:p w14:paraId="0DA4F2AC" w14:textId="77777777" w:rsidR="00A33B2F" w:rsidRPr="00A33B2F" w:rsidRDefault="00A33B2F" w:rsidP="00A33B2F">
      <w:pPr>
        <w:rPr>
          <w:b/>
        </w:rPr>
      </w:pPr>
      <w:r w:rsidRPr="00A33B2F">
        <w:rPr>
          <w:b/>
        </w:rPr>
        <w:t>References</w:t>
      </w:r>
    </w:p>
    <w:p w14:paraId="0BFE7546" w14:textId="77777777" w:rsidR="00A33B2F" w:rsidRPr="00A33B2F" w:rsidRDefault="00A33B2F" w:rsidP="00A33B2F">
      <w:pPr>
        <w:numPr>
          <w:ilvl w:val="0"/>
          <w:numId w:val="4"/>
        </w:numPr>
        <w:jc w:val="both"/>
      </w:pPr>
      <w:r w:rsidRPr="00A33B2F">
        <w:t xml:space="preserve">Cicerone KD, Goldin Y, Ganci K, Rosenbaum A, Wethe JV, Langenbahn DM, et al. Evidence-Based Cognitive Rehabilitation: Systematic Review of the Literature From 2009 Through 2014. Archives of Physical Medicine and Rehabilitation;100(8):1515-33. </w:t>
      </w:r>
      <w:hyperlink r:id="rId13" w:history="1">
        <w:r w:rsidRPr="00A33B2F">
          <w:rPr>
            <w:rStyle w:val="Hyperlink"/>
          </w:rPr>
          <w:t>https://doi.org/10.1016/j.apmr.2019.02.011</w:t>
        </w:r>
      </w:hyperlink>
    </w:p>
    <w:p w14:paraId="3BE5A82A" w14:textId="77777777" w:rsidR="00A33B2F" w:rsidRPr="00A33B2F" w:rsidRDefault="00A33B2F" w:rsidP="00A33B2F">
      <w:pPr>
        <w:numPr>
          <w:ilvl w:val="0"/>
          <w:numId w:val="4"/>
        </w:numPr>
        <w:jc w:val="both"/>
      </w:pPr>
      <w:r w:rsidRPr="00A33B2F">
        <w:t xml:space="preserve">Goldstein LH, McNeil JE. Clinical Neuropsychology: A Practical Guide to Assessment and Management for Clinicians. John Wiley &amp; Sons; 2012. 627 p. </w:t>
      </w:r>
      <w:hyperlink r:id="rId14" w:history="1">
        <w:r w:rsidRPr="00A33B2F">
          <w:rPr>
            <w:rStyle w:val="Hyperlink"/>
          </w:rPr>
          <w:t>https://doi.org/10.1002/0470013338</w:t>
        </w:r>
      </w:hyperlink>
    </w:p>
    <w:p w14:paraId="747133C3" w14:textId="77777777" w:rsidR="00A33B2F" w:rsidRPr="00A33B2F" w:rsidRDefault="00A33B2F" w:rsidP="00A33B2F">
      <w:pPr>
        <w:numPr>
          <w:ilvl w:val="0"/>
          <w:numId w:val="4"/>
        </w:numPr>
        <w:jc w:val="both"/>
      </w:pPr>
      <w:r w:rsidRPr="00A33B2F">
        <w:t xml:space="preserve">Sato N. Memory processing in the nervous system. In: Schuster A, editor. Advanced Information and Knowledge Processing. Cham: Springer; 2017. p. 83-98. </w:t>
      </w:r>
      <w:hyperlink r:id="rId15" w:history="1">
        <w:r w:rsidRPr="00A33B2F">
          <w:rPr>
            <w:rStyle w:val="Hyperlink"/>
          </w:rPr>
          <w:t>https://doi.org/10.1007/978-3-319-59090-5_5</w:t>
        </w:r>
      </w:hyperlink>
    </w:p>
    <w:p w14:paraId="35DBBE3F" w14:textId="77777777" w:rsidR="00A33B2F" w:rsidRPr="00A33B2F" w:rsidRDefault="00A33B2F" w:rsidP="00A33B2F">
      <w:pPr>
        <w:numPr>
          <w:ilvl w:val="0"/>
          <w:numId w:val="4"/>
        </w:numPr>
        <w:jc w:val="both"/>
      </w:pPr>
      <w:proofErr w:type="spellStart"/>
      <w:r w:rsidRPr="00A33B2F">
        <w:t>Arlati</w:t>
      </w:r>
      <w:proofErr w:type="spellEnd"/>
      <w:r w:rsidRPr="00A33B2F">
        <w:t xml:space="preserve"> S, </w:t>
      </w:r>
      <w:proofErr w:type="spellStart"/>
      <w:r w:rsidRPr="00A33B2F">
        <w:t>Zangiacomi</w:t>
      </w:r>
      <w:proofErr w:type="spellEnd"/>
      <w:r w:rsidRPr="00A33B2F">
        <w:t xml:space="preserve"> A, Greci L, Di Santo SG, Franchini F, Sacco M. Virtual environments for cognitive and physical training in elderly with mild cognitive impairment: A pilot study. In: Lecture Notes in Computer Science (including subseries Lecture Notes in Artificial Intelligence and Lecture Notes in Bioinformatics). 2017. p. 86-106. </w:t>
      </w:r>
      <w:hyperlink r:id="rId16" w:history="1">
        <w:r w:rsidRPr="00A33B2F">
          <w:rPr>
            <w:rStyle w:val="Hyperlink"/>
          </w:rPr>
          <w:t>https://doi.org/10.1007/978-3-319-60928-7_8</w:t>
        </w:r>
      </w:hyperlink>
    </w:p>
    <w:p w14:paraId="4A1E3AD9" w14:textId="77777777" w:rsidR="00A33B2F" w:rsidRPr="00A33B2F" w:rsidRDefault="00A33B2F" w:rsidP="00A33B2F">
      <w:pPr>
        <w:numPr>
          <w:ilvl w:val="0"/>
          <w:numId w:val="4"/>
        </w:numPr>
        <w:jc w:val="both"/>
      </w:pPr>
      <w:proofErr w:type="spellStart"/>
      <w:r w:rsidRPr="00A33B2F">
        <w:t>Maidenbaum</w:t>
      </w:r>
      <w:proofErr w:type="spellEnd"/>
      <w:r w:rsidRPr="00A33B2F">
        <w:t xml:space="preserve"> S, Patel A, Stein E, Jacobs J. </w:t>
      </w:r>
      <w:bookmarkStart w:id="0" w:name="_Hlk159674231"/>
      <w:r w:rsidRPr="00A33B2F">
        <w:t>Spatial Memory Rehabilitation in Virtual Reality – Extending findings from Epilepsy Patients to the General Population</w:t>
      </w:r>
      <w:bookmarkEnd w:id="0"/>
      <w:r w:rsidRPr="00A33B2F">
        <w:t xml:space="preserve">. In: 2019 International Conference on Virtual Rehabilitation (ICVR) [Internet]. 2019. p. 1-7. </w:t>
      </w:r>
      <w:hyperlink r:id="rId17" w:history="1">
        <w:r w:rsidRPr="00A33B2F">
          <w:rPr>
            <w:rStyle w:val="Hyperlink"/>
          </w:rPr>
          <w:t>https://doi.org/10.1109/ICVR46560.2019.8994573</w:t>
        </w:r>
      </w:hyperlink>
    </w:p>
    <w:sectPr w:rsidR="00A33B2F" w:rsidRPr="00A33B2F" w:rsidSect="00A33B2F">
      <w:headerReference w:type="even" r:id="rId18"/>
      <w:footerReference w:type="default" r:id="rId19"/>
      <w:footerReference w:type="first" r:id="rId20"/>
      <w:pgSz w:w="11907" w:h="16840"/>
      <w:pgMar w:top="1440" w:right="1080" w:bottom="1440" w:left="108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21907" w14:textId="77777777" w:rsidR="00A33B2F" w:rsidRDefault="00A33B2F" w:rsidP="00A33B2F">
      <w:pPr>
        <w:spacing w:after="0" w:line="240" w:lineRule="auto"/>
      </w:pPr>
      <w:r>
        <w:separator/>
      </w:r>
    </w:p>
  </w:endnote>
  <w:endnote w:type="continuationSeparator" w:id="0">
    <w:p w14:paraId="4FAB9E48" w14:textId="77777777" w:rsidR="00A33B2F" w:rsidRDefault="00A33B2F" w:rsidP="00A3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66B9" w14:textId="77777777" w:rsidR="00EC2706" w:rsidRPr="00000DE1" w:rsidRDefault="00EC2706" w:rsidP="00000DE1">
    <w:pPr>
      <w:pStyle w:val="Footer"/>
      <w:jc w:val="right"/>
      <w:rPr>
        <w:bCs/>
        <w:sz w:val="20"/>
        <w:szCs w:val="20"/>
      </w:rPr>
    </w:pPr>
    <w:r w:rsidRPr="00000DE1">
      <w:rPr>
        <w:rFonts w:asciiTheme="majorHAnsi" w:hAnsiTheme="majorHAnsi" w:cstheme="majorHAnsi"/>
        <w:bCs/>
        <w:i/>
        <w:iCs/>
        <w:noProof/>
        <w:sz w:val="20"/>
        <w:szCs w:val="20"/>
        <w:lang w:eastAsia="es-EC"/>
      </w:rPr>
      <w:t>Journal of Health Science &amp; Well-Being (JHSW)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F2800" w14:textId="40F3FA0C" w:rsidR="00EC2706" w:rsidRPr="00832434" w:rsidRDefault="00EC2706">
    <w:pPr>
      <w:pBdr>
        <w:top w:val="nil"/>
        <w:left w:val="nil"/>
        <w:bottom w:val="nil"/>
        <w:right w:val="nil"/>
        <w:between w:val="nil"/>
      </w:pBdr>
      <w:tabs>
        <w:tab w:val="center" w:pos="4320"/>
        <w:tab w:val="right" w:pos="8640"/>
      </w:tabs>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9C843" w14:textId="77777777" w:rsidR="00A33B2F" w:rsidRDefault="00A33B2F" w:rsidP="00A33B2F">
      <w:pPr>
        <w:spacing w:after="0" w:line="240" w:lineRule="auto"/>
      </w:pPr>
      <w:r>
        <w:separator/>
      </w:r>
    </w:p>
  </w:footnote>
  <w:footnote w:type="continuationSeparator" w:id="0">
    <w:p w14:paraId="295A3E5D" w14:textId="77777777" w:rsidR="00A33B2F" w:rsidRDefault="00A33B2F" w:rsidP="00A3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68C1" w14:textId="77777777" w:rsidR="00EC2706" w:rsidRDefault="00EC2706">
    <w:pPr>
      <w:widowControl w:val="0"/>
      <w:pBdr>
        <w:top w:val="nil"/>
        <w:left w:val="nil"/>
        <w:bottom w:val="nil"/>
        <w:right w:val="nil"/>
        <w:between w:val="nil"/>
      </w:pBdr>
      <w:spacing w:after="0" w:line="276" w:lineRule="auto"/>
      <w:rPr>
        <w:color w:val="000000"/>
        <w:szCs w:val="18"/>
      </w:rPr>
    </w:pPr>
  </w:p>
  <w:tbl>
    <w:tblPr>
      <w:tblW w:w="9922" w:type="dxa"/>
      <w:tblBorders>
        <w:bottom w:val="single" w:sz="4" w:space="0" w:color="000000"/>
      </w:tblBorders>
      <w:tblLayout w:type="fixed"/>
      <w:tblLook w:val="0400" w:firstRow="0" w:lastRow="0" w:firstColumn="0" w:lastColumn="0" w:noHBand="0" w:noVBand="1"/>
    </w:tblPr>
    <w:tblGrid>
      <w:gridCol w:w="3754"/>
      <w:gridCol w:w="6168"/>
    </w:tblGrid>
    <w:tr w:rsidR="00866DDE" w:rsidRPr="006D184B" w14:paraId="503EAD83" w14:textId="77777777">
      <w:trPr>
        <w:trHeight w:val="291"/>
      </w:trPr>
      <w:tc>
        <w:tcPr>
          <w:tcW w:w="3754" w:type="dxa"/>
        </w:tcPr>
        <w:p w14:paraId="2D30A7F4" w14:textId="77777777" w:rsidR="00EC2706" w:rsidRDefault="00EC2706">
          <w:pPr>
            <w:pBdr>
              <w:top w:val="nil"/>
              <w:left w:val="nil"/>
              <w:bottom w:val="nil"/>
              <w:right w:val="nil"/>
              <w:between w:val="nil"/>
            </w:pBdr>
            <w:tabs>
              <w:tab w:val="center" w:pos="4320"/>
              <w:tab w:val="right" w:pos="8640"/>
            </w:tabs>
            <w:rPr>
              <w:color w:val="000000"/>
              <w:sz w:val="16"/>
              <w:szCs w:val="16"/>
            </w:rPr>
          </w:pPr>
          <w:r w:rsidRPr="00000DE1">
            <w:rPr>
              <w:color w:val="000000"/>
              <w:sz w:val="16"/>
              <w:szCs w:val="16"/>
            </w:rPr>
            <w:fldChar w:fldCharType="begin"/>
          </w:r>
          <w:r w:rsidRPr="00000DE1">
            <w:rPr>
              <w:color w:val="000000"/>
              <w:sz w:val="16"/>
              <w:szCs w:val="16"/>
            </w:rPr>
            <w:instrText xml:space="preserve">PAGE   \* </w:instrText>
          </w:r>
          <w:r w:rsidRPr="00000DE1">
            <w:rPr>
              <w:color w:val="000000"/>
              <w:sz w:val="16"/>
              <w:szCs w:val="16"/>
            </w:rPr>
            <w:instrText>MERGEFORMAT</w:instrText>
          </w:r>
          <w:r w:rsidRPr="00000DE1">
            <w:rPr>
              <w:color w:val="000000"/>
              <w:sz w:val="16"/>
              <w:szCs w:val="16"/>
            </w:rPr>
            <w:fldChar w:fldCharType="separate"/>
          </w:r>
          <w:r w:rsidRPr="00000DE1">
            <w:rPr>
              <w:color w:val="000000"/>
              <w:sz w:val="16"/>
              <w:szCs w:val="16"/>
              <w:lang w:val="es-ES"/>
            </w:rPr>
            <w:t>1</w:t>
          </w:r>
          <w:r w:rsidRPr="00000DE1">
            <w:rPr>
              <w:color w:val="000000"/>
              <w:sz w:val="16"/>
              <w:szCs w:val="16"/>
            </w:rPr>
            <w:fldChar w:fldCharType="end"/>
          </w:r>
        </w:p>
      </w:tc>
      <w:tc>
        <w:tcPr>
          <w:tcW w:w="6168" w:type="dxa"/>
        </w:tcPr>
        <w:p w14:paraId="3EA80E70" w14:textId="77777777" w:rsidR="00EC2706" w:rsidRPr="00000DE1" w:rsidRDefault="00EC2706">
          <w:pPr>
            <w:pBdr>
              <w:top w:val="nil"/>
              <w:left w:val="nil"/>
              <w:bottom w:val="nil"/>
              <w:right w:val="nil"/>
              <w:between w:val="nil"/>
            </w:pBdr>
            <w:tabs>
              <w:tab w:val="center" w:pos="4320"/>
              <w:tab w:val="right" w:pos="8640"/>
            </w:tabs>
            <w:jc w:val="right"/>
            <w:rPr>
              <w:i/>
              <w:color w:val="000000"/>
              <w:sz w:val="16"/>
              <w:szCs w:val="16"/>
            </w:rPr>
          </w:pPr>
          <w:r w:rsidRPr="00000DE1">
            <w:rPr>
              <w:rFonts w:cstheme="majorHAnsi"/>
              <w:i/>
              <w:sz w:val="16"/>
              <w:szCs w:val="24"/>
            </w:rPr>
            <w:t>Journal of Health Science &amp; Well-Being (JHSW)</w:t>
          </w:r>
          <w:r w:rsidRPr="00000DE1">
            <w:rPr>
              <w:i/>
              <w:color w:val="000000"/>
              <w:sz w:val="16"/>
              <w:szCs w:val="16"/>
            </w:rPr>
            <w:t>, 1(1) (2024)</w:t>
          </w:r>
        </w:p>
      </w:tc>
    </w:tr>
  </w:tbl>
  <w:p w14:paraId="0F9357BB" w14:textId="77777777" w:rsidR="00EC2706" w:rsidRPr="00000DE1" w:rsidRDefault="00EC2706">
    <w:pPr>
      <w:pBdr>
        <w:top w:val="nil"/>
        <w:left w:val="nil"/>
        <w:bottom w:val="nil"/>
        <w:right w:val="nil"/>
        <w:between w:val="nil"/>
      </w:pBdr>
      <w:tabs>
        <w:tab w:val="center" w:pos="4320"/>
        <w:tab w:val="right" w:pos="8640"/>
        <w:tab w:val="left" w:pos="6222"/>
      </w:tabs>
      <w:rPr>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D502E"/>
    <w:multiLevelType w:val="hybridMultilevel"/>
    <w:tmpl w:val="919451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8D77BFF"/>
    <w:multiLevelType w:val="multilevel"/>
    <w:tmpl w:val="06B4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7A30F8"/>
    <w:multiLevelType w:val="multilevel"/>
    <w:tmpl w:val="06B481B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7E634B2"/>
    <w:multiLevelType w:val="hybridMultilevel"/>
    <w:tmpl w:val="10829730"/>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487944340">
    <w:abstractNumId w:val="2"/>
  </w:num>
  <w:num w:numId="2" w16cid:durableId="30614919">
    <w:abstractNumId w:val="0"/>
  </w:num>
  <w:num w:numId="3" w16cid:durableId="1637565711">
    <w:abstractNumId w:val="1"/>
  </w:num>
  <w:num w:numId="4" w16cid:durableId="1040083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F"/>
    <w:rsid w:val="001F42FF"/>
    <w:rsid w:val="002B1E2A"/>
    <w:rsid w:val="0056639B"/>
    <w:rsid w:val="005B069D"/>
    <w:rsid w:val="008129C1"/>
    <w:rsid w:val="008B6B66"/>
    <w:rsid w:val="00914760"/>
    <w:rsid w:val="00A22F77"/>
    <w:rsid w:val="00A33B2F"/>
    <w:rsid w:val="00A3535E"/>
    <w:rsid w:val="00AC03F0"/>
    <w:rsid w:val="00D81AF5"/>
    <w:rsid w:val="00EC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C290"/>
  <w15:chartTrackingRefBased/>
  <w15:docId w15:val="{A5EB5492-200F-4E7B-8647-79C6C102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2F"/>
    <w:rPr>
      <w:rFonts w:eastAsiaTheme="majorEastAsia" w:cstheme="majorBidi"/>
      <w:color w:val="272727" w:themeColor="text1" w:themeTint="D8"/>
    </w:rPr>
  </w:style>
  <w:style w:type="paragraph" w:styleId="Title">
    <w:name w:val="Title"/>
    <w:basedOn w:val="Normal"/>
    <w:next w:val="Normal"/>
    <w:link w:val="TitleChar"/>
    <w:uiPriority w:val="10"/>
    <w:qFormat/>
    <w:rsid w:val="00A33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2F"/>
    <w:pPr>
      <w:spacing w:before="160"/>
      <w:jc w:val="center"/>
    </w:pPr>
    <w:rPr>
      <w:i/>
      <w:iCs/>
      <w:color w:val="404040" w:themeColor="text1" w:themeTint="BF"/>
    </w:rPr>
  </w:style>
  <w:style w:type="character" w:customStyle="1" w:styleId="QuoteChar">
    <w:name w:val="Quote Char"/>
    <w:basedOn w:val="DefaultParagraphFont"/>
    <w:link w:val="Quote"/>
    <w:uiPriority w:val="29"/>
    <w:rsid w:val="00A33B2F"/>
    <w:rPr>
      <w:i/>
      <w:iCs/>
      <w:color w:val="404040" w:themeColor="text1" w:themeTint="BF"/>
    </w:rPr>
  </w:style>
  <w:style w:type="paragraph" w:styleId="ListParagraph">
    <w:name w:val="List Paragraph"/>
    <w:basedOn w:val="Normal"/>
    <w:uiPriority w:val="34"/>
    <w:qFormat/>
    <w:rsid w:val="00A33B2F"/>
    <w:pPr>
      <w:ind w:left="720"/>
      <w:contextualSpacing/>
    </w:pPr>
  </w:style>
  <w:style w:type="character" w:styleId="IntenseEmphasis">
    <w:name w:val="Intense Emphasis"/>
    <w:basedOn w:val="DefaultParagraphFont"/>
    <w:uiPriority w:val="21"/>
    <w:qFormat/>
    <w:rsid w:val="00A33B2F"/>
    <w:rPr>
      <w:i/>
      <w:iCs/>
      <w:color w:val="0F4761" w:themeColor="accent1" w:themeShade="BF"/>
    </w:rPr>
  </w:style>
  <w:style w:type="paragraph" w:styleId="IntenseQuote">
    <w:name w:val="Intense Quote"/>
    <w:basedOn w:val="Normal"/>
    <w:next w:val="Normal"/>
    <w:link w:val="IntenseQuoteChar"/>
    <w:uiPriority w:val="30"/>
    <w:qFormat/>
    <w:rsid w:val="00A33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2F"/>
    <w:rPr>
      <w:i/>
      <w:iCs/>
      <w:color w:val="0F4761" w:themeColor="accent1" w:themeShade="BF"/>
    </w:rPr>
  </w:style>
  <w:style w:type="character" w:styleId="IntenseReference">
    <w:name w:val="Intense Reference"/>
    <w:basedOn w:val="DefaultParagraphFont"/>
    <w:uiPriority w:val="32"/>
    <w:qFormat/>
    <w:rsid w:val="00A33B2F"/>
    <w:rPr>
      <w:b/>
      <w:bCs/>
      <w:smallCaps/>
      <w:color w:val="0F4761" w:themeColor="accent1" w:themeShade="BF"/>
      <w:spacing w:val="5"/>
    </w:rPr>
  </w:style>
  <w:style w:type="paragraph" w:styleId="Footer">
    <w:name w:val="footer"/>
    <w:basedOn w:val="Normal"/>
    <w:link w:val="FooterChar"/>
    <w:uiPriority w:val="99"/>
    <w:unhideWhenUsed/>
    <w:rsid w:val="00A33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B2F"/>
  </w:style>
  <w:style w:type="paragraph" w:styleId="NoSpacing">
    <w:name w:val="No Spacing"/>
    <w:uiPriority w:val="1"/>
    <w:qFormat/>
    <w:rsid w:val="00A33B2F"/>
    <w:pPr>
      <w:spacing w:after="0" w:line="240" w:lineRule="auto"/>
    </w:pPr>
  </w:style>
  <w:style w:type="table" w:styleId="TableGrid">
    <w:name w:val="Table Grid"/>
    <w:basedOn w:val="TableNormal"/>
    <w:uiPriority w:val="39"/>
    <w:rsid w:val="00A33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3B2F"/>
    <w:rPr>
      <w:color w:val="0000FF"/>
      <w:u w:val="single"/>
    </w:rPr>
  </w:style>
  <w:style w:type="character" w:styleId="UnresolvedMention">
    <w:name w:val="Unresolved Mention"/>
    <w:basedOn w:val="DefaultParagraphFont"/>
    <w:uiPriority w:val="99"/>
    <w:semiHidden/>
    <w:unhideWhenUsed/>
    <w:rsid w:val="00A33B2F"/>
    <w:rPr>
      <w:color w:val="605E5C"/>
      <w:shd w:val="clear" w:color="auto" w:fill="E1DFDD"/>
    </w:rPr>
  </w:style>
  <w:style w:type="paragraph" w:styleId="Header">
    <w:name w:val="header"/>
    <w:basedOn w:val="Normal"/>
    <w:link w:val="HeaderChar"/>
    <w:uiPriority w:val="99"/>
    <w:unhideWhenUsed/>
    <w:rsid w:val="00A33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8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mail.com" TargetMode="External"/><Relationship Id="rId13" Type="http://schemas.openxmlformats.org/officeDocument/2006/relationships/hyperlink" Target="https://doi.org/10.1016/j.apmr.2019.02.0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redit.niso.org/" TargetMode="External"/><Relationship Id="rId17" Type="http://schemas.openxmlformats.org/officeDocument/2006/relationships/hyperlink" Target="https://doi.org/10.1109/ICVR46560.2019.8994573" TargetMode="External"/><Relationship Id="rId2" Type="http://schemas.openxmlformats.org/officeDocument/2006/relationships/styles" Target="styles.xml"/><Relationship Id="rId16" Type="http://schemas.openxmlformats.org/officeDocument/2006/relationships/hyperlink" Target="https://doi.org/10.1007/978-3-319-60928-7_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1007/978-3-319-59090-5_5" TargetMode="External"/><Relationship Id="rId10" Type="http://schemas.openxmlformats.org/officeDocument/2006/relationships/hyperlink" Target="https://decs.bvsalud.org/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keditors.com/journal/index.php/jhsw/libraryFiles/downloadPublic/7" TargetMode="External"/><Relationship Id="rId14" Type="http://schemas.openxmlformats.org/officeDocument/2006/relationships/hyperlink" Target="https://doi.org/10.1002/04700133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LAKEDITORS</dc:creator>
  <cp:keywords/>
  <dc:description/>
  <cp:lastModifiedBy>Fátima Adriana Avilés Castillo</cp:lastModifiedBy>
  <cp:revision>7</cp:revision>
  <dcterms:created xsi:type="dcterms:W3CDTF">2024-05-20T01:43:00Z</dcterms:created>
  <dcterms:modified xsi:type="dcterms:W3CDTF">2024-05-20T02:21:00Z</dcterms:modified>
</cp:coreProperties>
</file>